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49FA" w14:textId="77777777" w:rsidR="008E44CE" w:rsidRDefault="008E44CE" w:rsidP="001528E4">
      <w:pPr>
        <w:spacing w:line="480" w:lineRule="auto"/>
        <w:jc w:val="center"/>
        <w:rPr>
          <w:rFonts w:ascii="Times New Roman" w:hAnsi="Times New Roman" w:cs="Times New Roman"/>
          <w:b/>
          <w:sz w:val="24"/>
          <w:szCs w:val="24"/>
        </w:rPr>
      </w:pPr>
    </w:p>
    <w:p w14:paraId="61A1E869" w14:textId="77777777" w:rsidR="008E44CE" w:rsidRDefault="008E44CE" w:rsidP="001528E4">
      <w:pPr>
        <w:spacing w:line="480" w:lineRule="auto"/>
        <w:jc w:val="center"/>
        <w:rPr>
          <w:rFonts w:ascii="Times New Roman" w:hAnsi="Times New Roman" w:cs="Times New Roman"/>
          <w:b/>
          <w:sz w:val="24"/>
          <w:szCs w:val="24"/>
        </w:rPr>
      </w:pPr>
    </w:p>
    <w:p w14:paraId="3CD0FC54" w14:textId="01BC1714" w:rsidR="008E44CE" w:rsidRDefault="008E44CE" w:rsidP="00C13211">
      <w:pPr>
        <w:spacing w:line="480" w:lineRule="auto"/>
        <w:rPr>
          <w:rFonts w:ascii="Times New Roman" w:hAnsi="Times New Roman" w:cs="Times New Roman"/>
          <w:b/>
          <w:sz w:val="24"/>
          <w:szCs w:val="24"/>
        </w:rPr>
      </w:pPr>
    </w:p>
    <w:p w14:paraId="136638DD" w14:textId="429081D1" w:rsidR="008E44CE" w:rsidRPr="008E44CE" w:rsidRDefault="00BB10D9" w:rsidP="001528E4">
      <w:pPr>
        <w:spacing w:line="480" w:lineRule="auto"/>
        <w:jc w:val="center"/>
        <w:rPr>
          <w:rFonts w:ascii="Times New Roman" w:hAnsi="Times New Roman" w:cs="Times New Roman"/>
          <w:b/>
          <w:sz w:val="24"/>
          <w:szCs w:val="24"/>
        </w:rPr>
      </w:pPr>
      <w:r w:rsidRPr="008E44CE">
        <w:rPr>
          <w:rFonts w:ascii="Times New Roman" w:hAnsi="Times New Roman" w:cs="Times New Roman"/>
          <w:b/>
          <w:sz w:val="24"/>
          <w:szCs w:val="24"/>
        </w:rPr>
        <w:t>End of Life in Pakistan Society</w:t>
      </w:r>
    </w:p>
    <w:p w14:paraId="7E2FD376" w14:textId="77777777" w:rsidR="008E44CE" w:rsidRPr="008E44CE" w:rsidRDefault="008E44CE" w:rsidP="001528E4">
      <w:pPr>
        <w:spacing w:line="480" w:lineRule="auto"/>
        <w:rPr>
          <w:rFonts w:ascii="Times New Roman" w:eastAsia="Arial" w:hAnsi="Times New Roman" w:cs="Times New Roman"/>
          <w:b/>
          <w:color w:val="000000"/>
          <w:sz w:val="24"/>
          <w:szCs w:val="24"/>
        </w:rPr>
      </w:pPr>
    </w:p>
    <w:p w14:paraId="0BD03E8C" w14:textId="77777777" w:rsidR="008E44CE" w:rsidRPr="00375DFF" w:rsidRDefault="008E44CE" w:rsidP="001528E4">
      <w:pPr>
        <w:spacing w:line="480" w:lineRule="auto"/>
        <w:jc w:val="center"/>
        <w:rPr>
          <w:rFonts w:ascii="Times New Roman" w:eastAsia="Arial" w:hAnsi="Times New Roman" w:cs="Times New Roman"/>
          <w:b/>
          <w:color w:val="000000"/>
          <w:sz w:val="24"/>
          <w:szCs w:val="24"/>
        </w:rPr>
      </w:pPr>
    </w:p>
    <w:p w14:paraId="4EFC2AE5" w14:textId="77777777" w:rsidR="008E44CE" w:rsidRPr="00375DFF" w:rsidRDefault="00BB10D9" w:rsidP="001528E4">
      <w:pPr>
        <w:spacing w:line="480" w:lineRule="auto"/>
        <w:jc w:val="center"/>
        <w:rPr>
          <w:rFonts w:ascii="Times New Roman" w:eastAsia="Arial" w:hAnsi="Times New Roman" w:cs="Times New Roman"/>
          <w:color w:val="000000"/>
          <w:sz w:val="24"/>
          <w:szCs w:val="24"/>
        </w:rPr>
      </w:pPr>
      <w:r w:rsidRPr="00375DFF">
        <w:rPr>
          <w:rFonts w:ascii="Times New Roman" w:eastAsia="Arial" w:hAnsi="Times New Roman" w:cs="Times New Roman"/>
          <w:color w:val="000000"/>
          <w:sz w:val="24"/>
          <w:szCs w:val="24"/>
        </w:rPr>
        <w:t>Student Name</w:t>
      </w:r>
    </w:p>
    <w:p w14:paraId="3B066936" w14:textId="77777777" w:rsidR="008E44CE" w:rsidRPr="00375DFF" w:rsidRDefault="00BB10D9" w:rsidP="001528E4">
      <w:pPr>
        <w:spacing w:line="480" w:lineRule="auto"/>
        <w:jc w:val="center"/>
        <w:rPr>
          <w:rFonts w:ascii="Times New Roman" w:eastAsia="Arial" w:hAnsi="Times New Roman" w:cs="Times New Roman"/>
          <w:color w:val="000000"/>
          <w:sz w:val="24"/>
          <w:szCs w:val="24"/>
        </w:rPr>
      </w:pPr>
      <w:r w:rsidRPr="00375DFF">
        <w:rPr>
          <w:rFonts w:ascii="Times New Roman" w:eastAsia="Arial" w:hAnsi="Times New Roman" w:cs="Times New Roman"/>
          <w:color w:val="000000"/>
          <w:sz w:val="24"/>
          <w:szCs w:val="24"/>
        </w:rPr>
        <w:t>University</w:t>
      </w:r>
    </w:p>
    <w:p w14:paraId="7FFF042C" w14:textId="77777777" w:rsidR="008E44CE" w:rsidRPr="00375DFF" w:rsidRDefault="00BB10D9" w:rsidP="001528E4">
      <w:pPr>
        <w:spacing w:line="480" w:lineRule="auto"/>
        <w:jc w:val="center"/>
        <w:rPr>
          <w:rFonts w:ascii="Times New Roman" w:eastAsia="Arial" w:hAnsi="Times New Roman" w:cs="Times New Roman"/>
          <w:color w:val="000000"/>
          <w:sz w:val="24"/>
          <w:szCs w:val="24"/>
        </w:rPr>
      </w:pPr>
      <w:r w:rsidRPr="00375DFF">
        <w:rPr>
          <w:rFonts w:ascii="Times New Roman" w:eastAsia="Arial" w:hAnsi="Times New Roman" w:cs="Times New Roman"/>
          <w:color w:val="000000"/>
          <w:sz w:val="24"/>
          <w:szCs w:val="24"/>
        </w:rPr>
        <w:t>Course</w:t>
      </w:r>
    </w:p>
    <w:p w14:paraId="754FF7BA" w14:textId="77777777" w:rsidR="008E44CE" w:rsidRPr="00375DFF" w:rsidRDefault="00BB10D9" w:rsidP="001528E4">
      <w:pPr>
        <w:spacing w:line="480" w:lineRule="auto"/>
        <w:jc w:val="center"/>
        <w:rPr>
          <w:rFonts w:ascii="Times New Roman" w:eastAsia="Arial" w:hAnsi="Times New Roman" w:cs="Times New Roman"/>
          <w:color w:val="000000"/>
          <w:sz w:val="24"/>
          <w:szCs w:val="24"/>
        </w:rPr>
      </w:pPr>
      <w:r w:rsidRPr="00375DFF">
        <w:rPr>
          <w:rFonts w:ascii="Times New Roman" w:eastAsia="Arial" w:hAnsi="Times New Roman" w:cs="Times New Roman"/>
          <w:color w:val="000000"/>
          <w:sz w:val="24"/>
          <w:szCs w:val="24"/>
        </w:rPr>
        <w:t>Professor Name</w:t>
      </w:r>
    </w:p>
    <w:p w14:paraId="17DFA291" w14:textId="386CEE58" w:rsidR="008E44CE" w:rsidRDefault="00BB10D9" w:rsidP="001528E4">
      <w:pPr>
        <w:spacing w:line="480" w:lineRule="auto"/>
        <w:jc w:val="center"/>
        <w:rPr>
          <w:rFonts w:ascii="Times New Roman" w:eastAsia="Arial" w:hAnsi="Times New Roman" w:cs="Times New Roman"/>
          <w:color w:val="000000"/>
          <w:sz w:val="24"/>
          <w:szCs w:val="24"/>
        </w:rPr>
      </w:pPr>
      <w:r w:rsidRPr="00375DFF">
        <w:rPr>
          <w:rFonts w:ascii="Times New Roman" w:eastAsia="Arial" w:hAnsi="Times New Roman" w:cs="Times New Roman"/>
          <w:color w:val="000000"/>
          <w:sz w:val="24"/>
          <w:szCs w:val="24"/>
        </w:rPr>
        <w:t>Date</w:t>
      </w:r>
    </w:p>
    <w:p w14:paraId="460078EA" w14:textId="1B2B85C6" w:rsidR="008E44CE" w:rsidRDefault="008E44CE" w:rsidP="001528E4">
      <w:pPr>
        <w:spacing w:line="480" w:lineRule="auto"/>
        <w:jc w:val="center"/>
        <w:rPr>
          <w:rFonts w:ascii="Times New Roman" w:eastAsia="Arial" w:hAnsi="Times New Roman" w:cs="Times New Roman"/>
          <w:color w:val="000000"/>
          <w:sz w:val="24"/>
          <w:szCs w:val="24"/>
        </w:rPr>
      </w:pPr>
    </w:p>
    <w:p w14:paraId="54505B2C" w14:textId="57207AFE" w:rsidR="008E44CE" w:rsidRDefault="008E44CE" w:rsidP="00D14515">
      <w:pPr>
        <w:spacing w:line="480" w:lineRule="auto"/>
        <w:rPr>
          <w:rFonts w:ascii="Times New Roman" w:eastAsia="Arial" w:hAnsi="Times New Roman" w:cs="Times New Roman"/>
          <w:color w:val="000000"/>
          <w:sz w:val="24"/>
          <w:szCs w:val="24"/>
        </w:rPr>
      </w:pPr>
    </w:p>
    <w:p w14:paraId="0641A08B" w14:textId="3E193069" w:rsidR="008E44CE" w:rsidRDefault="008E44CE" w:rsidP="001528E4">
      <w:pPr>
        <w:spacing w:line="480" w:lineRule="auto"/>
        <w:jc w:val="center"/>
        <w:rPr>
          <w:rFonts w:ascii="Times New Roman" w:hAnsi="Times New Roman" w:cs="Times New Roman"/>
          <w:sz w:val="24"/>
          <w:szCs w:val="24"/>
        </w:rPr>
      </w:pPr>
    </w:p>
    <w:p w14:paraId="6763071B" w14:textId="0E728B7A" w:rsidR="00821712" w:rsidRDefault="00821712" w:rsidP="001528E4">
      <w:pPr>
        <w:spacing w:line="480" w:lineRule="auto"/>
        <w:jc w:val="center"/>
        <w:rPr>
          <w:rFonts w:ascii="Times New Roman" w:hAnsi="Times New Roman" w:cs="Times New Roman"/>
          <w:sz w:val="24"/>
          <w:szCs w:val="24"/>
        </w:rPr>
      </w:pPr>
    </w:p>
    <w:p w14:paraId="5B5D8C7A" w14:textId="0D9CADDE" w:rsidR="00821712" w:rsidRDefault="00821712" w:rsidP="001528E4">
      <w:pPr>
        <w:spacing w:line="480" w:lineRule="auto"/>
        <w:jc w:val="center"/>
        <w:rPr>
          <w:rFonts w:ascii="Times New Roman" w:hAnsi="Times New Roman" w:cs="Times New Roman"/>
          <w:sz w:val="24"/>
          <w:szCs w:val="24"/>
        </w:rPr>
      </w:pPr>
    </w:p>
    <w:p w14:paraId="4EC6E07C" w14:textId="0412EED1" w:rsidR="00821712" w:rsidRDefault="00821712" w:rsidP="001528E4">
      <w:pPr>
        <w:spacing w:line="480" w:lineRule="auto"/>
        <w:jc w:val="center"/>
        <w:rPr>
          <w:rFonts w:ascii="Times New Roman" w:hAnsi="Times New Roman" w:cs="Times New Roman"/>
          <w:sz w:val="24"/>
          <w:szCs w:val="24"/>
        </w:rPr>
      </w:pPr>
    </w:p>
    <w:p w14:paraId="65608344" w14:textId="77777777" w:rsidR="00821712" w:rsidRDefault="00821712" w:rsidP="001528E4">
      <w:pPr>
        <w:spacing w:line="480" w:lineRule="auto"/>
        <w:jc w:val="center"/>
        <w:rPr>
          <w:rFonts w:ascii="Times New Roman" w:hAnsi="Times New Roman" w:cs="Times New Roman"/>
          <w:sz w:val="24"/>
          <w:szCs w:val="24"/>
        </w:rPr>
      </w:pPr>
    </w:p>
    <w:p w14:paraId="19945B00" w14:textId="11911790" w:rsidR="00971534" w:rsidRPr="008E44CE" w:rsidRDefault="00BB10D9" w:rsidP="001528E4">
      <w:pPr>
        <w:spacing w:line="480" w:lineRule="auto"/>
        <w:jc w:val="center"/>
        <w:rPr>
          <w:rFonts w:ascii="Times New Roman" w:hAnsi="Times New Roman" w:cs="Times New Roman"/>
          <w:b/>
          <w:sz w:val="24"/>
          <w:szCs w:val="24"/>
        </w:rPr>
      </w:pPr>
      <w:r w:rsidRPr="008E44CE">
        <w:rPr>
          <w:rFonts w:ascii="Times New Roman" w:hAnsi="Times New Roman" w:cs="Times New Roman"/>
          <w:b/>
          <w:sz w:val="24"/>
          <w:szCs w:val="24"/>
        </w:rPr>
        <w:lastRenderedPageBreak/>
        <w:t>End of Life in Pakistan</w:t>
      </w:r>
      <w:r w:rsidR="003C1789" w:rsidRPr="008E44CE">
        <w:rPr>
          <w:rFonts w:ascii="Times New Roman" w:hAnsi="Times New Roman" w:cs="Times New Roman"/>
          <w:b/>
          <w:sz w:val="24"/>
          <w:szCs w:val="24"/>
        </w:rPr>
        <w:t xml:space="preserve"> Society</w:t>
      </w:r>
    </w:p>
    <w:p w14:paraId="202BE58F" w14:textId="2D9972D3" w:rsidR="00D25D2C" w:rsidRPr="00651C85" w:rsidRDefault="00BB10D9" w:rsidP="001528E4">
      <w:pPr>
        <w:pStyle w:val="ListParagraph"/>
        <w:numPr>
          <w:ilvl w:val="0"/>
          <w:numId w:val="1"/>
        </w:numPr>
        <w:spacing w:line="480" w:lineRule="auto"/>
        <w:ind w:firstLine="720"/>
        <w:jc w:val="both"/>
        <w:rPr>
          <w:rFonts w:ascii="Times New Roman" w:hAnsi="Times New Roman" w:cs="Times New Roman"/>
          <w:b/>
          <w:sz w:val="24"/>
          <w:szCs w:val="24"/>
        </w:rPr>
      </w:pPr>
      <w:r w:rsidRPr="00651C85">
        <w:rPr>
          <w:rFonts w:ascii="Times New Roman" w:hAnsi="Times New Roman" w:cs="Times New Roman"/>
          <w:b/>
          <w:sz w:val="24"/>
          <w:szCs w:val="24"/>
        </w:rPr>
        <w:t>Provide a history of the death and dying traditions of your group.</w:t>
      </w:r>
    </w:p>
    <w:p w14:paraId="72D6E5B6" w14:textId="242FE3C6" w:rsidR="00971534" w:rsidRPr="001528E4" w:rsidRDefault="00BB10D9" w:rsidP="004643B3">
      <w:pPr>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 xml:space="preserve">The death and dying phenomenon upsets almost all individuals </w:t>
      </w:r>
      <w:r w:rsidRPr="00651C85">
        <w:rPr>
          <w:rFonts w:ascii="Times New Roman" w:hAnsi="Times New Roman" w:cs="Times New Roman"/>
          <w:sz w:val="24"/>
          <w:szCs w:val="24"/>
        </w:rPr>
        <w:t xml:space="preserve">of every community; however, how death is handled depends on a particular society's religious, cultural, and psychological beliefs. </w:t>
      </w:r>
      <w:r w:rsidR="00796C89" w:rsidRPr="00651C85">
        <w:rPr>
          <w:rFonts w:ascii="Times New Roman" w:hAnsi="Times New Roman" w:cs="Times New Roman"/>
          <w:sz w:val="24"/>
          <w:szCs w:val="24"/>
        </w:rPr>
        <w:t xml:space="preserve">The dominant religion </w:t>
      </w:r>
      <w:r w:rsidRPr="00651C85">
        <w:rPr>
          <w:rFonts w:ascii="Times New Roman" w:hAnsi="Times New Roman" w:cs="Times New Roman"/>
          <w:sz w:val="24"/>
          <w:szCs w:val="24"/>
        </w:rPr>
        <w:t>in</w:t>
      </w:r>
      <w:r w:rsidR="00796C89" w:rsidRPr="00651C85">
        <w:rPr>
          <w:rFonts w:ascii="Times New Roman" w:hAnsi="Times New Roman" w:cs="Times New Roman"/>
          <w:sz w:val="24"/>
          <w:szCs w:val="24"/>
        </w:rPr>
        <w:t xml:space="preserve"> Pakistan society is Islam</w:t>
      </w:r>
      <w:r w:rsidRPr="00651C85">
        <w:rPr>
          <w:rFonts w:ascii="Times New Roman" w:hAnsi="Times New Roman" w:cs="Times New Roman"/>
          <w:sz w:val="24"/>
          <w:szCs w:val="24"/>
        </w:rPr>
        <w:t>,</w:t>
      </w:r>
      <w:r w:rsidR="00796C89" w:rsidRPr="00651C85">
        <w:rPr>
          <w:rFonts w:ascii="Times New Roman" w:hAnsi="Times New Roman" w:cs="Times New Roman"/>
          <w:sz w:val="24"/>
          <w:szCs w:val="24"/>
        </w:rPr>
        <w:t xml:space="preserve"> and it has the second</w:t>
      </w:r>
      <w:r w:rsidRPr="00651C85">
        <w:rPr>
          <w:rFonts w:ascii="Times New Roman" w:hAnsi="Times New Roman" w:cs="Times New Roman"/>
          <w:sz w:val="24"/>
          <w:szCs w:val="24"/>
        </w:rPr>
        <w:t>-</w:t>
      </w:r>
      <w:r w:rsidR="00796C89" w:rsidRPr="00651C85">
        <w:rPr>
          <w:rFonts w:ascii="Times New Roman" w:hAnsi="Times New Roman" w:cs="Times New Roman"/>
          <w:sz w:val="24"/>
          <w:szCs w:val="24"/>
        </w:rPr>
        <w:t>largest Muslim in the world. Pakistan society is dominated by eastern cultural values. According to</w:t>
      </w:r>
      <w:r w:rsidR="00651C85">
        <w:rPr>
          <w:rFonts w:ascii="Times New Roman" w:hAnsi="Times New Roman" w:cs="Times New Roman"/>
          <w:sz w:val="24"/>
          <w:szCs w:val="24"/>
        </w:rPr>
        <w:t xml:space="preserve"> </w:t>
      </w:r>
      <w:r w:rsidR="00651C85" w:rsidRPr="00651C85">
        <w:rPr>
          <w:rFonts w:ascii="Times New Roman" w:eastAsia="Times New Roman" w:hAnsi="Times New Roman" w:cs="Times New Roman"/>
          <w:color w:val="000000"/>
          <w:sz w:val="24"/>
          <w:szCs w:val="24"/>
        </w:rPr>
        <w:t>Ami</w:t>
      </w:r>
      <w:r w:rsidR="00651C85">
        <w:rPr>
          <w:rFonts w:ascii="Times New Roman" w:eastAsia="Times New Roman" w:hAnsi="Times New Roman" w:cs="Times New Roman"/>
          <w:color w:val="000000"/>
          <w:sz w:val="24"/>
          <w:szCs w:val="24"/>
        </w:rPr>
        <w:t xml:space="preserve">r, </w:t>
      </w:r>
      <w:r w:rsidR="00651C85" w:rsidRPr="00651C85">
        <w:rPr>
          <w:rFonts w:ascii="Times New Roman" w:hAnsi="Times New Roman" w:cs="Times New Roman"/>
          <w:color w:val="000000"/>
          <w:sz w:val="24"/>
          <w:szCs w:val="24"/>
          <w:shd w:val="clear" w:color="auto" w:fill="FFFFFF"/>
        </w:rPr>
        <w:t>Saeed</w:t>
      </w:r>
      <w:r w:rsidR="008E44CE">
        <w:rPr>
          <w:rFonts w:ascii="Times New Roman" w:hAnsi="Times New Roman" w:cs="Times New Roman"/>
          <w:color w:val="000000"/>
          <w:sz w:val="24"/>
          <w:szCs w:val="24"/>
          <w:shd w:val="clear" w:color="auto" w:fill="FFFFFF"/>
        </w:rPr>
        <w:t>,</w:t>
      </w:r>
      <w:r w:rsidR="00651C85" w:rsidRPr="00651C85">
        <w:rPr>
          <w:rFonts w:ascii="Times New Roman" w:hAnsi="Times New Roman" w:cs="Times New Roman"/>
          <w:color w:val="000000"/>
          <w:sz w:val="24"/>
          <w:szCs w:val="24"/>
          <w:shd w:val="clear" w:color="auto" w:fill="FFFFFF"/>
        </w:rPr>
        <w:t xml:space="preserve"> and Kang</w:t>
      </w:r>
      <w:r w:rsidR="00651C85">
        <w:rPr>
          <w:rFonts w:ascii="Times New Roman" w:hAnsi="Times New Roman" w:cs="Times New Roman"/>
          <w:color w:val="000000"/>
          <w:sz w:val="24"/>
          <w:szCs w:val="24"/>
          <w:shd w:val="clear" w:color="auto" w:fill="FFFFFF"/>
        </w:rPr>
        <w:t xml:space="preserve"> (2020)</w:t>
      </w:r>
      <w:r w:rsidR="00796C89" w:rsidRPr="00651C85">
        <w:rPr>
          <w:rFonts w:ascii="Times New Roman" w:hAnsi="Times New Roman" w:cs="Times New Roman"/>
          <w:sz w:val="24"/>
          <w:szCs w:val="24"/>
        </w:rPr>
        <w:t xml:space="preserve">, death and life after death are </w:t>
      </w:r>
      <w:r w:rsidR="008E44CE">
        <w:rPr>
          <w:rFonts w:ascii="Times New Roman" w:hAnsi="Times New Roman" w:cs="Times New Roman"/>
          <w:sz w:val="24"/>
          <w:szCs w:val="24"/>
        </w:rPr>
        <w:t>som</w:t>
      </w:r>
      <w:r w:rsidRPr="00651C85">
        <w:rPr>
          <w:rFonts w:ascii="Times New Roman" w:hAnsi="Times New Roman" w:cs="Times New Roman"/>
          <w:sz w:val="24"/>
          <w:szCs w:val="24"/>
        </w:rPr>
        <w:t>e</w:t>
      </w:r>
      <w:r w:rsidR="00796C89" w:rsidRPr="00651C85">
        <w:rPr>
          <w:rFonts w:ascii="Times New Roman" w:hAnsi="Times New Roman" w:cs="Times New Roman"/>
          <w:sz w:val="24"/>
          <w:szCs w:val="24"/>
        </w:rPr>
        <w:t xml:space="preserve"> of the </w:t>
      </w:r>
      <w:r w:rsidRPr="00651C85">
        <w:rPr>
          <w:rFonts w:ascii="Times New Roman" w:hAnsi="Times New Roman" w:cs="Times New Roman"/>
          <w:sz w:val="24"/>
          <w:szCs w:val="24"/>
        </w:rPr>
        <w:t>central</w:t>
      </w:r>
      <w:r w:rsidR="00796C89" w:rsidRPr="00651C85">
        <w:rPr>
          <w:rFonts w:ascii="Times New Roman" w:hAnsi="Times New Roman" w:cs="Times New Roman"/>
          <w:sz w:val="24"/>
          <w:szCs w:val="24"/>
        </w:rPr>
        <w:t xml:space="preserve"> beliefs among Muslims as they believe that Allah is the one who controls life and death. Pakistan society fear</w:t>
      </w:r>
      <w:r w:rsidRPr="00651C85">
        <w:rPr>
          <w:rFonts w:ascii="Times New Roman" w:hAnsi="Times New Roman" w:cs="Times New Roman"/>
          <w:sz w:val="24"/>
          <w:szCs w:val="24"/>
        </w:rPr>
        <w:t>s</w:t>
      </w:r>
      <w:r w:rsidR="00796C89" w:rsidRPr="00651C85">
        <w:rPr>
          <w:rFonts w:ascii="Times New Roman" w:hAnsi="Times New Roman" w:cs="Times New Roman"/>
          <w:sz w:val="24"/>
          <w:szCs w:val="24"/>
        </w:rPr>
        <w:t xml:space="preserve"> death and dying because of the painful deaths, punishments, witnessing others as they </w:t>
      </w:r>
      <w:r w:rsidRPr="00651C85">
        <w:rPr>
          <w:rFonts w:ascii="Times New Roman" w:hAnsi="Times New Roman" w:cs="Times New Roman"/>
          <w:sz w:val="24"/>
          <w:szCs w:val="24"/>
        </w:rPr>
        <w:t>pass</w:t>
      </w:r>
      <w:r w:rsidR="00796C89" w:rsidRPr="00651C85">
        <w:rPr>
          <w:rFonts w:ascii="Times New Roman" w:hAnsi="Times New Roman" w:cs="Times New Roman"/>
          <w:sz w:val="24"/>
          <w:szCs w:val="24"/>
        </w:rPr>
        <w:t>, inability to fulfi</w:t>
      </w:r>
      <w:r w:rsidRPr="00651C85">
        <w:rPr>
          <w:rFonts w:ascii="Times New Roman" w:hAnsi="Times New Roman" w:cs="Times New Roman"/>
          <w:sz w:val="24"/>
          <w:szCs w:val="24"/>
        </w:rPr>
        <w:t>l</w:t>
      </w:r>
      <w:r w:rsidR="00796C89" w:rsidRPr="00651C85">
        <w:rPr>
          <w:rFonts w:ascii="Times New Roman" w:hAnsi="Times New Roman" w:cs="Times New Roman"/>
          <w:sz w:val="24"/>
          <w:szCs w:val="24"/>
        </w:rPr>
        <w:t>l the needs of the relatives</w:t>
      </w:r>
      <w:r w:rsidRPr="00651C85">
        <w:rPr>
          <w:rFonts w:ascii="Times New Roman" w:hAnsi="Times New Roman" w:cs="Times New Roman"/>
          <w:sz w:val="24"/>
          <w:szCs w:val="24"/>
        </w:rPr>
        <w:t>,</w:t>
      </w:r>
      <w:r w:rsidR="00796C89" w:rsidRPr="00651C85">
        <w:rPr>
          <w:rFonts w:ascii="Times New Roman" w:hAnsi="Times New Roman" w:cs="Times New Roman"/>
          <w:sz w:val="24"/>
          <w:szCs w:val="24"/>
        </w:rPr>
        <w:t xml:space="preserve"> and fear of beginning a new journey. </w:t>
      </w:r>
      <w:r w:rsidR="001528E4">
        <w:rPr>
          <w:rFonts w:ascii="Times New Roman" w:hAnsi="Times New Roman" w:cs="Times New Roman"/>
          <w:sz w:val="24"/>
          <w:szCs w:val="24"/>
        </w:rPr>
        <w:t xml:space="preserve">Prior to the origin of Islam, Pakistani's belief in the afterlife was nonexistent. Funerals in Pakistan follow specific rites which are subject to custom variations and regional interpretation. The origin of the death and dying tradition in Pakistan was greatly influenced by the onset of Islam. Generally, the Islamic religion outlined several doctrines that people observed in case of death. Since Islam is a state religion in Pakistan, people started to abide by these traditions as stipulated by this religion.  </w:t>
      </w:r>
    </w:p>
    <w:p w14:paraId="6346E451" w14:textId="7764E66A"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 xml:space="preserve">Describe the teachings and book(s) that your group members follow. This is the source of their traditions. Relate this description to their death and dying </w:t>
      </w:r>
      <w:r w:rsidR="00927940" w:rsidRPr="00651C85">
        <w:rPr>
          <w:rFonts w:ascii="Times New Roman" w:hAnsi="Times New Roman" w:cs="Times New Roman"/>
          <w:b/>
          <w:sz w:val="24"/>
          <w:szCs w:val="24"/>
        </w:rPr>
        <w:t>practice</w:t>
      </w:r>
      <w:r w:rsidRPr="00651C85">
        <w:rPr>
          <w:rFonts w:ascii="Times New Roman" w:hAnsi="Times New Roman" w:cs="Times New Roman"/>
          <w:b/>
          <w:sz w:val="24"/>
          <w:szCs w:val="24"/>
        </w:rPr>
        <w:t>s.</w:t>
      </w:r>
    </w:p>
    <w:p w14:paraId="5F01BD20" w14:textId="6354A29B" w:rsidR="00796C89"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Pakistan</w:t>
      </w:r>
      <w:r w:rsidR="00927940" w:rsidRPr="00651C85">
        <w:rPr>
          <w:rFonts w:ascii="Times New Roman" w:hAnsi="Times New Roman" w:cs="Times New Roman"/>
          <w:sz w:val="24"/>
          <w:szCs w:val="24"/>
        </w:rPr>
        <w:t>i</w:t>
      </w:r>
      <w:r w:rsidRPr="00651C85">
        <w:rPr>
          <w:rFonts w:ascii="Times New Roman" w:hAnsi="Times New Roman" w:cs="Times New Roman"/>
          <w:sz w:val="24"/>
          <w:szCs w:val="24"/>
        </w:rPr>
        <w:t xml:space="preserve"> society follow</w:t>
      </w:r>
      <w:r w:rsidR="00927940" w:rsidRPr="00651C85">
        <w:rPr>
          <w:rFonts w:ascii="Times New Roman" w:hAnsi="Times New Roman" w:cs="Times New Roman"/>
          <w:sz w:val="24"/>
          <w:szCs w:val="24"/>
        </w:rPr>
        <w:t>s</w:t>
      </w:r>
      <w:r w:rsidRPr="00651C85">
        <w:rPr>
          <w:rFonts w:ascii="Times New Roman" w:hAnsi="Times New Roman" w:cs="Times New Roman"/>
          <w:sz w:val="24"/>
          <w:szCs w:val="24"/>
        </w:rPr>
        <w:t xml:space="preserve"> the teachings from Quran</w:t>
      </w:r>
      <w:r w:rsidR="00927940" w:rsidRPr="00651C85">
        <w:rPr>
          <w:rFonts w:ascii="Times New Roman" w:hAnsi="Times New Roman" w:cs="Times New Roman"/>
          <w:sz w:val="24"/>
          <w:szCs w:val="24"/>
        </w:rPr>
        <w:t>,</w:t>
      </w:r>
      <w:r w:rsidRPr="00651C85">
        <w:rPr>
          <w:rFonts w:ascii="Times New Roman" w:hAnsi="Times New Roman" w:cs="Times New Roman"/>
          <w:sz w:val="24"/>
          <w:szCs w:val="24"/>
        </w:rPr>
        <w:t xml:space="preserve"> which is regarded as the </w:t>
      </w:r>
      <w:r w:rsidR="00927940" w:rsidRPr="00651C85">
        <w:rPr>
          <w:rFonts w:ascii="Times New Roman" w:hAnsi="Times New Roman" w:cs="Times New Roman"/>
          <w:sz w:val="24"/>
          <w:szCs w:val="24"/>
        </w:rPr>
        <w:t>holiest</w:t>
      </w:r>
      <w:r w:rsidRPr="00651C85">
        <w:rPr>
          <w:rFonts w:ascii="Times New Roman" w:hAnsi="Times New Roman" w:cs="Times New Roman"/>
          <w:sz w:val="24"/>
          <w:szCs w:val="24"/>
        </w:rPr>
        <w:t xml:space="preserve"> book among Muslims. Some of </w:t>
      </w:r>
      <w:r w:rsidR="00927940" w:rsidRPr="00651C85">
        <w:rPr>
          <w:rFonts w:ascii="Times New Roman" w:hAnsi="Times New Roman" w:cs="Times New Roman"/>
          <w:sz w:val="24"/>
          <w:szCs w:val="24"/>
        </w:rPr>
        <w:t xml:space="preserve">the </w:t>
      </w:r>
      <w:r w:rsidRPr="00651C85">
        <w:rPr>
          <w:rFonts w:ascii="Times New Roman" w:hAnsi="Times New Roman" w:cs="Times New Roman"/>
          <w:sz w:val="24"/>
          <w:szCs w:val="24"/>
        </w:rPr>
        <w:t xml:space="preserve">teachings of the Quran are also found in the Hebrew </w:t>
      </w:r>
      <w:r w:rsidR="00927940" w:rsidRPr="00651C85">
        <w:rPr>
          <w:rFonts w:ascii="Times New Roman" w:hAnsi="Times New Roman" w:cs="Times New Roman"/>
          <w:sz w:val="24"/>
          <w:szCs w:val="24"/>
        </w:rPr>
        <w:t>B</w:t>
      </w:r>
      <w:r w:rsidRPr="00651C85">
        <w:rPr>
          <w:rFonts w:ascii="Times New Roman" w:hAnsi="Times New Roman" w:cs="Times New Roman"/>
          <w:sz w:val="24"/>
          <w:szCs w:val="24"/>
        </w:rPr>
        <w:t>ible</w:t>
      </w:r>
      <w:r w:rsidR="00927940" w:rsidRPr="00651C85">
        <w:rPr>
          <w:rFonts w:ascii="Times New Roman" w:hAnsi="Times New Roman" w:cs="Times New Roman"/>
          <w:sz w:val="24"/>
          <w:szCs w:val="24"/>
        </w:rPr>
        <w:t>,</w:t>
      </w:r>
      <w:r w:rsidR="0044789F" w:rsidRPr="00651C85">
        <w:rPr>
          <w:rFonts w:ascii="Times New Roman" w:hAnsi="Times New Roman" w:cs="Times New Roman"/>
          <w:sz w:val="24"/>
          <w:szCs w:val="24"/>
        </w:rPr>
        <w:t xml:space="preserve"> and the </w:t>
      </w:r>
      <w:r w:rsidR="00927940" w:rsidRPr="00651C85">
        <w:rPr>
          <w:rFonts w:ascii="Times New Roman" w:hAnsi="Times New Roman" w:cs="Times New Roman"/>
          <w:sz w:val="24"/>
          <w:szCs w:val="24"/>
        </w:rPr>
        <w:t>central</w:t>
      </w:r>
      <w:r w:rsidR="0044789F" w:rsidRPr="00651C85">
        <w:rPr>
          <w:rFonts w:ascii="Times New Roman" w:hAnsi="Times New Roman" w:cs="Times New Roman"/>
          <w:sz w:val="24"/>
          <w:szCs w:val="24"/>
        </w:rPr>
        <w:t xml:space="preserve"> theme revealed is God. According to </w:t>
      </w:r>
      <w:r w:rsidR="00651C85" w:rsidRPr="00651C85">
        <w:rPr>
          <w:rFonts w:ascii="Times New Roman" w:hAnsi="Times New Roman" w:cs="Times New Roman"/>
          <w:color w:val="000000"/>
          <w:sz w:val="24"/>
          <w:szCs w:val="24"/>
          <w:shd w:val="clear" w:color="auto" w:fill="FFFFFF"/>
        </w:rPr>
        <w:t>Amir</w:t>
      </w:r>
      <w:r w:rsidR="009655C9">
        <w:rPr>
          <w:rFonts w:ascii="Times New Roman" w:hAnsi="Times New Roman" w:cs="Times New Roman"/>
          <w:color w:val="000000"/>
          <w:sz w:val="24"/>
          <w:szCs w:val="24"/>
          <w:shd w:val="clear" w:color="auto" w:fill="FFFFFF"/>
        </w:rPr>
        <w:t xml:space="preserve"> et al. </w:t>
      </w:r>
      <w:r w:rsidR="00651C85" w:rsidRPr="00651C85">
        <w:rPr>
          <w:rFonts w:ascii="Times New Roman" w:hAnsi="Times New Roman" w:cs="Times New Roman"/>
          <w:color w:val="000000"/>
          <w:sz w:val="24"/>
          <w:szCs w:val="24"/>
          <w:shd w:val="clear" w:color="auto" w:fill="FFFFFF"/>
        </w:rPr>
        <w:t xml:space="preserve">(2020), </w:t>
      </w:r>
      <w:r w:rsidR="008E44CE">
        <w:rPr>
          <w:rFonts w:ascii="Times New Roman" w:hAnsi="Times New Roman" w:cs="Times New Roman"/>
          <w:color w:val="000000"/>
          <w:sz w:val="24"/>
          <w:szCs w:val="24"/>
          <w:shd w:val="clear" w:color="auto" w:fill="FFFFFF"/>
        </w:rPr>
        <w:t xml:space="preserve">in </w:t>
      </w:r>
      <w:r w:rsidR="0044789F" w:rsidRPr="00651C85">
        <w:rPr>
          <w:rFonts w:ascii="Times New Roman" w:hAnsi="Times New Roman" w:cs="Times New Roman"/>
          <w:sz w:val="24"/>
          <w:szCs w:val="24"/>
        </w:rPr>
        <w:t>the Quran</w:t>
      </w:r>
      <w:r w:rsidR="00927940" w:rsidRPr="00651C85">
        <w:rPr>
          <w:rFonts w:ascii="Times New Roman" w:hAnsi="Times New Roman" w:cs="Times New Roman"/>
          <w:sz w:val="24"/>
          <w:szCs w:val="24"/>
        </w:rPr>
        <w:t>,</w:t>
      </w:r>
      <w:r w:rsidR="0044789F" w:rsidRPr="00651C85">
        <w:rPr>
          <w:rFonts w:ascii="Times New Roman" w:hAnsi="Times New Roman" w:cs="Times New Roman"/>
          <w:sz w:val="24"/>
          <w:szCs w:val="24"/>
        </w:rPr>
        <w:t xml:space="preserve"> God is wise, mighty and encourages man through his creation. It acknowledges that God is above every other creation </w:t>
      </w:r>
      <w:r w:rsidR="002555D0" w:rsidRPr="00651C85">
        <w:rPr>
          <w:rFonts w:ascii="Times New Roman" w:hAnsi="Times New Roman" w:cs="Times New Roman"/>
          <w:sz w:val="24"/>
          <w:szCs w:val="24"/>
        </w:rPr>
        <w:t>found on earth.</w:t>
      </w:r>
      <w:r w:rsidR="0044789F" w:rsidRPr="00651C85">
        <w:rPr>
          <w:rFonts w:ascii="Times New Roman" w:hAnsi="Times New Roman" w:cs="Times New Roman"/>
          <w:sz w:val="24"/>
          <w:szCs w:val="24"/>
        </w:rPr>
        <w:t xml:space="preserve"> </w:t>
      </w:r>
      <w:r w:rsidR="002555D0" w:rsidRPr="00651C85">
        <w:rPr>
          <w:rFonts w:ascii="Times New Roman" w:hAnsi="Times New Roman" w:cs="Times New Roman"/>
          <w:sz w:val="24"/>
          <w:szCs w:val="24"/>
        </w:rPr>
        <w:t xml:space="preserve">According to the </w:t>
      </w:r>
      <w:r w:rsidR="002555D0" w:rsidRPr="00651C85">
        <w:rPr>
          <w:rFonts w:ascii="Times New Roman" w:hAnsi="Times New Roman" w:cs="Times New Roman"/>
          <w:sz w:val="24"/>
          <w:szCs w:val="24"/>
        </w:rPr>
        <w:lastRenderedPageBreak/>
        <w:t>teachings of the Quran</w:t>
      </w:r>
      <w:r w:rsidR="00927940" w:rsidRPr="00651C85">
        <w:rPr>
          <w:rFonts w:ascii="Times New Roman" w:hAnsi="Times New Roman" w:cs="Times New Roman"/>
          <w:sz w:val="24"/>
          <w:szCs w:val="24"/>
        </w:rPr>
        <w:t>,</w:t>
      </w:r>
      <w:r w:rsidR="002555D0" w:rsidRPr="00651C85">
        <w:rPr>
          <w:rFonts w:ascii="Times New Roman" w:hAnsi="Times New Roman" w:cs="Times New Roman"/>
          <w:sz w:val="24"/>
          <w:szCs w:val="24"/>
        </w:rPr>
        <w:t xml:space="preserve"> </w:t>
      </w:r>
      <w:r w:rsidR="00927940" w:rsidRPr="00651C85">
        <w:rPr>
          <w:rFonts w:ascii="Times New Roman" w:hAnsi="Times New Roman" w:cs="Times New Roman"/>
          <w:sz w:val="24"/>
          <w:szCs w:val="24"/>
        </w:rPr>
        <w:t>every soul must</w:t>
      </w:r>
      <w:r w:rsidR="002555D0" w:rsidRPr="00651C85">
        <w:rPr>
          <w:rFonts w:ascii="Times New Roman" w:hAnsi="Times New Roman" w:cs="Times New Roman"/>
          <w:sz w:val="24"/>
          <w:szCs w:val="24"/>
        </w:rPr>
        <w:t xml:space="preserve"> taste death</w:t>
      </w:r>
      <w:r w:rsidR="00927940" w:rsidRPr="00651C85">
        <w:rPr>
          <w:rFonts w:ascii="Times New Roman" w:hAnsi="Times New Roman" w:cs="Times New Roman"/>
          <w:sz w:val="24"/>
          <w:szCs w:val="24"/>
        </w:rPr>
        <w:t>,</w:t>
      </w:r>
      <w:r w:rsidR="002555D0" w:rsidRPr="00651C85">
        <w:rPr>
          <w:rFonts w:ascii="Times New Roman" w:hAnsi="Times New Roman" w:cs="Times New Roman"/>
          <w:sz w:val="24"/>
          <w:szCs w:val="24"/>
        </w:rPr>
        <w:t xml:space="preserve"> and during the day of judgment</w:t>
      </w:r>
      <w:r w:rsidR="003C1789" w:rsidRPr="00651C85">
        <w:rPr>
          <w:rFonts w:ascii="Times New Roman" w:hAnsi="Times New Roman" w:cs="Times New Roman"/>
          <w:sz w:val="24"/>
          <w:szCs w:val="24"/>
        </w:rPr>
        <w:t>,</w:t>
      </w:r>
      <w:r w:rsidR="002555D0" w:rsidRPr="00651C85">
        <w:rPr>
          <w:rFonts w:ascii="Times New Roman" w:hAnsi="Times New Roman" w:cs="Times New Roman"/>
          <w:sz w:val="24"/>
          <w:szCs w:val="24"/>
        </w:rPr>
        <w:t xml:space="preserve"> every person will pay fully for their sins.</w:t>
      </w:r>
    </w:p>
    <w:p w14:paraId="1A4F05DF" w14:textId="765B48C0"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 xml:space="preserve">Do survivors of the deceased person have a </w:t>
      </w:r>
      <w:r w:rsidR="00927940" w:rsidRPr="00651C85">
        <w:rPr>
          <w:rFonts w:ascii="Times New Roman" w:hAnsi="Times New Roman" w:cs="Times New Roman"/>
          <w:b/>
          <w:sz w:val="24"/>
          <w:szCs w:val="24"/>
        </w:rPr>
        <w:t>specific</w:t>
      </w:r>
      <w:r w:rsidRPr="00651C85">
        <w:rPr>
          <w:rFonts w:ascii="Times New Roman" w:hAnsi="Times New Roman" w:cs="Times New Roman"/>
          <w:b/>
          <w:sz w:val="24"/>
          <w:szCs w:val="24"/>
        </w:rPr>
        <w:t xml:space="preserve"> </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role</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regarding their death and after</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death decisions (e.g.</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who chooses </w:t>
      </w:r>
      <w:r w:rsidR="00927940" w:rsidRPr="00651C85">
        <w:rPr>
          <w:rFonts w:ascii="Times New Roman" w:hAnsi="Times New Roman" w:cs="Times New Roman"/>
          <w:b/>
          <w:sz w:val="24"/>
          <w:szCs w:val="24"/>
        </w:rPr>
        <w:t>to clothe</w:t>
      </w:r>
      <w:r w:rsidRPr="00651C85">
        <w:rPr>
          <w:rFonts w:ascii="Times New Roman" w:hAnsi="Times New Roman" w:cs="Times New Roman"/>
          <w:b/>
          <w:sz w:val="24"/>
          <w:szCs w:val="24"/>
        </w:rPr>
        <w:t>, who informs relatives)?</w:t>
      </w:r>
    </w:p>
    <w:p w14:paraId="29DBC136" w14:textId="1C79E1E1" w:rsidR="002555D0"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Survivors of the deceased person have these roles:</w:t>
      </w:r>
      <w:r w:rsidR="00753A79" w:rsidRPr="00651C85">
        <w:rPr>
          <w:rFonts w:ascii="Times New Roman" w:hAnsi="Times New Roman" w:cs="Times New Roman"/>
          <w:sz w:val="24"/>
          <w:szCs w:val="24"/>
        </w:rPr>
        <w:t xml:space="preserve"> first</w:t>
      </w:r>
      <w:r w:rsidR="003C1789" w:rsidRPr="00651C85">
        <w:rPr>
          <w:rFonts w:ascii="Times New Roman" w:hAnsi="Times New Roman" w:cs="Times New Roman"/>
          <w:sz w:val="24"/>
          <w:szCs w:val="24"/>
        </w:rPr>
        <w:t>,</w:t>
      </w:r>
      <w:r w:rsidR="00753A79" w:rsidRPr="00651C85">
        <w:rPr>
          <w:rFonts w:ascii="Times New Roman" w:hAnsi="Times New Roman" w:cs="Times New Roman"/>
          <w:sz w:val="24"/>
          <w:szCs w:val="24"/>
        </w:rPr>
        <w:t xml:space="preserve"> the same gender of the deceased participate</w:t>
      </w:r>
      <w:r w:rsidR="003C1789" w:rsidRPr="00651C85">
        <w:rPr>
          <w:rFonts w:ascii="Times New Roman" w:hAnsi="Times New Roman" w:cs="Times New Roman"/>
          <w:sz w:val="24"/>
          <w:szCs w:val="24"/>
        </w:rPr>
        <w:t>s in the body's washing</w:t>
      </w:r>
      <w:r w:rsidR="00753A79" w:rsidRPr="00651C85">
        <w:rPr>
          <w:rFonts w:ascii="Times New Roman" w:hAnsi="Times New Roman" w:cs="Times New Roman"/>
          <w:sz w:val="24"/>
          <w:szCs w:val="24"/>
        </w:rPr>
        <w:t xml:space="preserve">. For instance, </w:t>
      </w:r>
      <w:r w:rsidR="003C1789" w:rsidRPr="00651C85">
        <w:rPr>
          <w:rFonts w:ascii="Times New Roman" w:hAnsi="Times New Roman" w:cs="Times New Roman"/>
          <w:sz w:val="24"/>
          <w:szCs w:val="24"/>
        </w:rPr>
        <w:t xml:space="preserve">a </w:t>
      </w:r>
      <w:r w:rsidR="00753A79" w:rsidRPr="00651C85">
        <w:rPr>
          <w:rFonts w:ascii="Times New Roman" w:hAnsi="Times New Roman" w:cs="Times New Roman"/>
          <w:sz w:val="24"/>
          <w:szCs w:val="24"/>
        </w:rPr>
        <w:t>female wash</w:t>
      </w:r>
      <w:r w:rsidR="003C1789" w:rsidRPr="00651C85">
        <w:rPr>
          <w:rFonts w:ascii="Times New Roman" w:hAnsi="Times New Roman" w:cs="Times New Roman"/>
          <w:sz w:val="24"/>
          <w:szCs w:val="24"/>
        </w:rPr>
        <w:t>es</w:t>
      </w:r>
      <w:r w:rsidR="00753A79" w:rsidRPr="00651C85">
        <w:rPr>
          <w:rFonts w:ascii="Times New Roman" w:hAnsi="Times New Roman" w:cs="Times New Roman"/>
          <w:sz w:val="24"/>
          <w:szCs w:val="24"/>
        </w:rPr>
        <w:t xml:space="preserve"> a female corpse while </w:t>
      </w:r>
      <w:r w:rsidR="003C1789" w:rsidRPr="00651C85">
        <w:rPr>
          <w:rFonts w:ascii="Times New Roman" w:hAnsi="Times New Roman" w:cs="Times New Roman"/>
          <w:sz w:val="24"/>
          <w:szCs w:val="24"/>
        </w:rPr>
        <w:t xml:space="preserve">a </w:t>
      </w:r>
      <w:r w:rsidR="00651C85" w:rsidRPr="00651C85">
        <w:rPr>
          <w:rFonts w:ascii="Times New Roman" w:hAnsi="Times New Roman" w:cs="Times New Roman"/>
          <w:sz w:val="24"/>
          <w:szCs w:val="24"/>
        </w:rPr>
        <w:t>male wash</w:t>
      </w:r>
      <w:r w:rsidR="008E44CE">
        <w:rPr>
          <w:rFonts w:ascii="Times New Roman" w:hAnsi="Times New Roman" w:cs="Times New Roman"/>
          <w:sz w:val="24"/>
          <w:szCs w:val="24"/>
        </w:rPr>
        <w:t>es</w:t>
      </w:r>
      <w:r w:rsidR="00753A79" w:rsidRPr="00651C85">
        <w:rPr>
          <w:rFonts w:ascii="Times New Roman" w:hAnsi="Times New Roman" w:cs="Times New Roman"/>
          <w:sz w:val="24"/>
          <w:szCs w:val="24"/>
        </w:rPr>
        <w:t xml:space="preserve"> </w:t>
      </w:r>
      <w:r w:rsidR="003C1789" w:rsidRPr="00651C85">
        <w:rPr>
          <w:rFonts w:ascii="Times New Roman" w:hAnsi="Times New Roman" w:cs="Times New Roman"/>
          <w:sz w:val="24"/>
          <w:szCs w:val="24"/>
        </w:rPr>
        <w:t xml:space="preserve">a </w:t>
      </w:r>
      <w:r w:rsidR="00753A79" w:rsidRPr="00651C85">
        <w:rPr>
          <w:rFonts w:ascii="Times New Roman" w:hAnsi="Times New Roman" w:cs="Times New Roman"/>
          <w:sz w:val="24"/>
          <w:szCs w:val="24"/>
        </w:rPr>
        <w:t xml:space="preserve">male corpse </w:t>
      </w:r>
      <w:r w:rsidR="00CE2895" w:rsidRPr="00651C85">
        <w:rPr>
          <w:rFonts w:ascii="Times New Roman" w:hAnsi="Times New Roman" w:cs="Times New Roman"/>
          <w:sz w:val="24"/>
          <w:szCs w:val="24"/>
        </w:rPr>
        <w:t>except for</w:t>
      </w:r>
      <w:r w:rsidR="00753A79" w:rsidRPr="00651C85">
        <w:rPr>
          <w:rFonts w:ascii="Times New Roman" w:hAnsi="Times New Roman" w:cs="Times New Roman"/>
          <w:sz w:val="24"/>
          <w:szCs w:val="24"/>
        </w:rPr>
        <w:t xml:space="preserve"> </w:t>
      </w:r>
      <w:r w:rsidR="00CE2895" w:rsidRPr="00651C85">
        <w:rPr>
          <w:rFonts w:ascii="Times New Roman" w:hAnsi="Times New Roman" w:cs="Times New Roman"/>
          <w:sz w:val="24"/>
          <w:szCs w:val="24"/>
        </w:rPr>
        <w:t xml:space="preserve">the </w:t>
      </w:r>
      <w:r w:rsidR="00753A79" w:rsidRPr="00651C85">
        <w:rPr>
          <w:rFonts w:ascii="Times New Roman" w:hAnsi="Times New Roman" w:cs="Times New Roman"/>
          <w:sz w:val="24"/>
          <w:szCs w:val="24"/>
        </w:rPr>
        <w:t>parents of a young child, husband</w:t>
      </w:r>
      <w:r w:rsidR="003C1789" w:rsidRPr="00651C85">
        <w:rPr>
          <w:rFonts w:ascii="Times New Roman" w:hAnsi="Times New Roman" w:cs="Times New Roman"/>
          <w:sz w:val="24"/>
          <w:szCs w:val="24"/>
        </w:rPr>
        <w:t>,</w:t>
      </w:r>
      <w:r w:rsidR="00753A79" w:rsidRPr="00651C85">
        <w:rPr>
          <w:rFonts w:ascii="Times New Roman" w:hAnsi="Times New Roman" w:cs="Times New Roman"/>
          <w:sz w:val="24"/>
          <w:szCs w:val="24"/>
        </w:rPr>
        <w:t xml:space="preserve"> and wife. Second, </w:t>
      </w:r>
      <w:r w:rsidR="003C1789" w:rsidRPr="00651C85">
        <w:rPr>
          <w:rFonts w:ascii="Times New Roman" w:hAnsi="Times New Roman" w:cs="Times New Roman"/>
          <w:sz w:val="24"/>
          <w:szCs w:val="24"/>
        </w:rPr>
        <w:t xml:space="preserve">in </w:t>
      </w:r>
      <w:r w:rsidR="00753A79" w:rsidRPr="00651C85">
        <w:rPr>
          <w:rFonts w:ascii="Times New Roman" w:hAnsi="Times New Roman" w:cs="Times New Roman"/>
          <w:sz w:val="24"/>
          <w:szCs w:val="24"/>
        </w:rPr>
        <w:t>Islamic traditions</w:t>
      </w:r>
      <w:r w:rsidR="003C1789" w:rsidRPr="00651C85">
        <w:rPr>
          <w:rFonts w:ascii="Times New Roman" w:hAnsi="Times New Roman" w:cs="Times New Roman"/>
          <w:sz w:val="24"/>
          <w:szCs w:val="24"/>
        </w:rPr>
        <w:t>,</w:t>
      </w:r>
      <w:r w:rsidR="00753A79" w:rsidRPr="00651C85">
        <w:rPr>
          <w:rFonts w:ascii="Times New Roman" w:hAnsi="Times New Roman" w:cs="Times New Roman"/>
          <w:sz w:val="24"/>
          <w:szCs w:val="24"/>
        </w:rPr>
        <w:t xml:space="preserve"> women are supposed to be dressed in five clothes</w:t>
      </w:r>
      <w:r w:rsidR="003C1789" w:rsidRPr="00651C85">
        <w:rPr>
          <w:rFonts w:ascii="Times New Roman" w:hAnsi="Times New Roman" w:cs="Times New Roman"/>
          <w:sz w:val="24"/>
          <w:szCs w:val="24"/>
        </w:rPr>
        <w:t>,</w:t>
      </w:r>
      <w:r w:rsidR="00753A79" w:rsidRPr="00651C85">
        <w:rPr>
          <w:rFonts w:ascii="Times New Roman" w:hAnsi="Times New Roman" w:cs="Times New Roman"/>
          <w:sz w:val="24"/>
          <w:szCs w:val="24"/>
        </w:rPr>
        <w:t xml:space="preserve"> and no ornate </w:t>
      </w:r>
      <w:r w:rsidR="003C1789" w:rsidRPr="00651C85">
        <w:rPr>
          <w:rFonts w:ascii="Times New Roman" w:hAnsi="Times New Roman" w:cs="Times New Roman"/>
          <w:sz w:val="24"/>
          <w:szCs w:val="24"/>
        </w:rPr>
        <w:t>garment</w:t>
      </w:r>
      <w:r w:rsidR="00753A79" w:rsidRPr="00651C85">
        <w:rPr>
          <w:rFonts w:ascii="Times New Roman" w:hAnsi="Times New Roman" w:cs="Times New Roman"/>
          <w:sz w:val="24"/>
          <w:szCs w:val="24"/>
        </w:rPr>
        <w:t>s, make-up, jewelry</w:t>
      </w:r>
      <w:r w:rsidR="003C1789" w:rsidRPr="00651C85">
        <w:rPr>
          <w:rFonts w:ascii="Times New Roman" w:hAnsi="Times New Roman" w:cs="Times New Roman"/>
          <w:sz w:val="24"/>
          <w:szCs w:val="24"/>
        </w:rPr>
        <w:t>,</w:t>
      </w:r>
      <w:r w:rsidR="00753A79" w:rsidRPr="00651C85">
        <w:rPr>
          <w:rFonts w:ascii="Times New Roman" w:hAnsi="Times New Roman" w:cs="Times New Roman"/>
          <w:sz w:val="24"/>
          <w:szCs w:val="24"/>
        </w:rPr>
        <w:t xml:space="preserve"> or décor is </w:t>
      </w:r>
      <w:r w:rsidR="003C1789" w:rsidRPr="00651C85">
        <w:rPr>
          <w:rFonts w:ascii="Times New Roman" w:hAnsi="Times New Roman" w:cs="Times New Roman"/>
          <w:sz w:val="24"/>
          <w:szCs w:val="24"/>
        </w:rPr>
        <w:t>wrapp</w:t>
      </w:r>
      <w:r w:rsidR="00753A79" w:rsidRPr="00651C85">
        <w:rPr>
          <w:rFonts w:ascii="Times New Roman" w:hAnsi="Times New Roman" w:cs="Times New Roman"/>
          <w:sz w:val="24"/>
          <w:szCs w:val="24"/>
        </w:rPr>
        <w:t>ed on the corpse</w:t>
      </w:r>
      <w:r w:rsidR="00651C85" w:rsidRPr="00651C85">
        <w:rPr>
          <w:rFonts w:ascii="Times New Roman" w:hAnsi="Times New Roman" w:cs="Times New Roman"/>
          <w:sz w:val="24"/>
          <w:szCs w:val="24"/>
        </w:rPr>
        <w:t xml:space="preserve"> (</w:t>
      </w:r>
      <w:r w:rsidR="00651C85" w:rsidRPr="00651C85">
        <w:rPr>
          <w:rFonts w:ascii="Times New Roman" w:hAnsi="Times New Roman" w:cs="Times New Roman"/>
          <w:color w:val="000000"/>
          <w:sz w:val="24"/>
          <w:szCs w:val="24"/>
          <w:shd w:val="clear" w:color="auto" w:fill="FFFFFF"/>
        </w:rPr>
        <w:t>Kastenbaum &amp; Moreman, 2018)</w:t>
      </w:r>
      <w:r w:rsidR="00753A79" w:rsidRPr="00651C85">
        <w:rPr>
          <w:rFonts w:ascii="Times New Roman" w:hAnsi="Times New Roman" w:cs="Times New Roman"/>
          <w:sz w:val="24"/>
          <w:szCs w:val="24"/>
        </w:rPr>
        <w:t>.</w:t>
      </w:r>
    </w:p>
    <w:p w14:paraId="7D57B2DD" w14:textId="36B47849"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Describe your group</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s beliefs and traditions regarding post</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death and afterlife expectations (e.g.</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heaven).</w:t>
      </w:r>
    </w:p>
    <w:p w14:paraId="58428050" w14:textId="7B8FF635" w:rsidR="00660C81"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Muslims view death as a change in</w:t>
      </w:r>
      <w:r w:rsidR="00927940" w:rsidRPr="00651C85">
        <w:rPr>
          <w:rFonts w:ascii="Times New Roman" w:hAnsi="Times New Roman" w:cs="Times New Roman"/>
          <w:sz w:val="24"/>
          <w:szCs w:val="24"/>
        </w:rPr>
        <w:t xml:space="preserve"> the</w:t>
      </w:r>
      <w:r w:rsidRPr="00651C85">
        <w:rPr>
          <w:rFonts w:ascii="Times New Roman" w:hAnsi="Times New Roman" w:cs="Times New Roman"/>
          <w:sz w:val="24"/>
          <w:szCs w:val="24"/>
        </w:rPr>
        <w:t xml:space="preserve"> form of existence to </w:t>
      </w:r>
      <w:r w:rsidR="00927940" w:rsidRPr="00651C85">
        <w:rPr>
          <w:rFonts w:ascii="Times New Roman" w:hAnsi="Times New Roman" w:cs="Times New Roman"/>
          <w:sz w:val="24"/>
          <w:szCs w:val="24"/>
        </w:rPr>
        <w:t xml:space="preserve">the </w:t>
      </w:r>
      <w:r w:rsidRPr="00651C85">
        <w:rPr>
          <w:rFonts w:ascii="Times New Roman" w:hAnsi="Times New Roman" w:cs="Times New Roman"/>
          <w:sz w:val="24"/>
          <w:szCs w:val="24"/>
        </w:rPr>
        <w:t xml:space="preserve">afterlife. The Muslim society </w:t>
      </w:r>
      <w:r w:rsidRPr="00651C85">
        <w:rPr>
          <w:rFonts w:ascii="Times New Roman" w:hAnsi="Times New Roman" w:cs="Times New Roman"/>
          <w:sz w:val="24"/>
          <w:szCs w:val="24"/>
        </w:rPr>
        <w:t>believe</w:t>
      </w:r>
      <w:r w:rsidR="00927940" w:rsidRPr="00651C85">
        <w:rPr>
          <w:rFonts w:ascii="Times New Roman" w:hAnsi="Times New Roman" w:cs="Times New Roman"/>
          <w:sz w:val="24"/>
          <w:szCs w:val="24"/>
        </w:rPr>
        <w:t>s</w:t>
      </w:r>
      <w:r w:rsidRPr="00651C85">
        <w:rPr>
          <w:rFonts w:ascii="Times New Roman" w:hAnsi="Times New Roman" w:cs="Times New Roman"/>
          <w:sz w:val="24"/>
          <w:szCs w:val="24"/>
        </w:rPr>
        <w:t xml:space="preserve"> </w:t>
      </w:r>
      <w:r w:rsidR="00CE2895" w:rsidRPr="00651C85">
        <w:rPr>
          <w:rFonts w:ascii="Times New Roman" w:hAnsi="Times New Roman" w:cs="Times New Roman"/>
          <w:sz w:val="24"/>
          <w:szCs w:val="24"/>
        </w:rPr>
        <w:t>immortality</w:t>
      </w:r>
      <w:r w:rsidRPr="00651C85">
        <w:rPr>
          <w:rFonts w:ascii="Times New Roman" w:hAnsi="Times New Roman" w:cs="Times New Roman"/>
          <w:sz w:val="24"/>
          <w:szCs w:val="24"/>
        </w:rPr>
        <w:t xml:space="preserve"> depends on how the person adhered to the Islamic religious codes during life. Muslim followers believe that if a person lived </w:t>
      </w:r>
      <w:r w:rsidR="00CE2895" w:rsidRPr="00651C85">
        <w:rPr>
          <w:rFonts w:ascii="Times New Roman" w:hAnsi="Times New Roman" w:cs="Times New Roman"/>
          <w:sz w:val="24"/>
          <w:szCs w:val="24"/>
        </w:rPr>
        <w:t xml:space="preserve">a </w:t>
      </w:r>
      <w:r w:rsidRPr="00651C85">
        <w:rPr>
          <w:rFonts w:ascii="Times New Roman" w:hAnsi="Times New Roman" w:cs="Times New Roman"/>
          <w:sz w:val="24"/>
          <w:szCs w:val="24"/>
        </w:rPr>
        <w:t>good life</w:t>
      </w:r>
      <w:r w:rsidR="00927940" w:rsidRPr="00651C85">
        <w:rPr>
          <w:rFonts w:ascii="Times New Roman" w:hAnsi="Times New Roman" w:cs="Times New Roman"/>
          <w:sz w:val="24"/>
          <w:szCs w:val="24"/>
        </w:rPr>
        <w:t>,</w:t>
      </w:r>
      <w:r w:rsidRPr="00651C85">
        <w:rPr>
          <w:rFonts w:ascii="Times New Roman" w:hAnsi="Times New Roman" w:cs="Times New Roman"/>
          <w:sz w:val="24"/>
          <w:szCs w:val="24"/>
        </w:rPr>
        <w:t xml:space="preserve"> they go to paradise after death</w:t>
      </w:r>
      <w:r w:rsidR="00927940" w:rsidRPr="00651C85">
        <w:rPr>
          <w:rFonts w:ascii="Times New Roman" w:hAnsi="Times New Roman" w:cs="Times New Roman"/>
          <w:sz w:val="24"/>
          <w:szCs w:val="24"/>
        </w:rPr>
        <w:t>,</w:t>
      </w:r>
      <w:r w:rsidRPr="00651C85">
        <w:rPr>
          <w:rFonts w:ascii="Times New Roman" w:hAnsi="Times New Roman" w:cs="Times New Roman"/>
          <w:sz w:val="24"/>
          <w:szCs w:val="24"/>
        </w:rPr>
        <w:t xml:space="preserve"> while if they did not lead a morally </w:t>
      </w:r>
      <w:r w:rsidR="00927940" w:rsidRPr="00651C85">
        <w:rPr>
          <w:rFonts w:ascii="Times New Roman" w:hAnsi="Times New Roman" w:cs="Times New Roman"/>
          <w:sz w:val="24"/>
          <w:szCs w:val="24"/>
        </w:rPr>
        <w:t>good</w:t>
      </w:r>
      <w:r w:rsidRPr="00651C85">
        <w:rPr>
          <w:rFonts w:ascii="Times New Roman" w:hAnsi="Times New Roman" w:cs="Times New Roman"/>
          <w:sz w:val="24"/>
          <w:szCs w:val="24"/>
        </w:rPr>
        <w:t xml:space="preserve"> life</w:t>
      </w:r>
      <w:r w:rsidR="00927940" w:rsidRPr="00651C85">
        <w:rPr>
          <w:rFonts w:ascii="Times New Roman" w:hAnsi="Times New Roman" w:cs="Times New Roman"/>
          <w:sz w:val="24"/>
          <w:szCs w:val="24"/>
        </w:rPr>
        <w:t>,</w:t>
      </w:r>
      <w:r w:rsidRPr="00651C85">
        <w:rPr>
          <w:rFonts w:ascii="Times New Roman" w:hAnsi="Times New Roman" w:cs="Times New Roman"/>
          <w:sz w:val="24"/>
          <w:szCs w:val="24"/>
        </w:rPr>
        <w:t xml:space="preserve"> they are separa</w:t>
      </w:r>
      <w:r w:rsidRPr="00651C85">
        <w:rPr>
          <w:rFonts w:ascii="Times New Roman" w:hAnsi="Times New Roman" w:cs="Times New Roman"/>
          <w:sz w:val="24"/>
          <w:szCs w:val="24"/>
        </w:rPr>
        <w:t>ted from the world</w:t>
      </w:r>
      <w:r w:rsidR="00927940" w:rsidRPr="00651C85">
        <w:rPr>
          <w:rFonts w:ascii="Times New Roman" w:hAnsi="Times New Roman" w:cs="Times New Roman"/>
          <w:sz w:val="24"/>
          <w:szCs w:val="24"/>
        </w:rPr>
        <w:t>'s</w:t>
      </w:r>
      <w:r w:rsidRPr="00651C85">
        <w:rPr>
          <w:rFonts w:ascii="Times New Roman" w:hAnsi="Times New Roman" w:cs="Times New Roman"/>
          <w:sz w:val="24"/>
          <w:szCs w:val="24"/>
        </w:rPr>
        <w:t xml:space="preserve"> goodness. Therefore, the funerals among Muslims tend to comfort the grieving and pray to Allah to have mercy on the deceased. They also believe that the occasion is spiritual as it helps the mourners to handle the grief and give</w:t>
      </w:r>
      <w:r w:rsidR="00927940" w:rsidRPr="00651C85">
        <w:rPr>
          <w:rFonts w:ascii="Times New Roman" w:hAnsi="Times New Roman" w:cs="Times New Roman"/>
          <w:sz w:val="24"/>
          <w:szCs w:val="24"/>
        </w:rPr>
        <w:t>s</w:t>
      </w:r>
      <w:r w:rsidRPr="00651C85">
        <w:rPr>
          <w:rFonts w:ascii="Times New Roman" w:hAnsi="Times New Roman" w:cs="Times New Roman"/>
          <w:sz w:val="24"/>
          <w:szCs w:val="24"/>
        </w:rPr>
        <w:t xml:space="preserve"> them </w:t>
      </w:r>
      <w:r w:rsidRPr="00651C85">
        <w:rPr>
          <w:rFonts w:ascii="Times New Roman" w:hAnsi="Times New Roman" w:cs="Times New Roman"/>
          <w:sz w:val="24"/>
          <w:szCs w:val="24"/>
        </w:rPr>
        <w:t>hope of good life after death</w:t>
      </w:r>
      <w:r w:rsidR="009E1F1C" w:rsidRPr="00651C85">
        <w:rPr>
          <w:rFonts w:ascii="Times New Roman" w:hAnsi="Times New Roman" w:cs="Times New Roman"/>
          <w:sz w:val="24"/>
          <w:szCs w:val="24"/>
        </w:rPr>
        <w:t xml:space="preserve">. </w:t>
      </w:r>
    </w:p>
    <w:p w14:paraId="70E07031" w14:textId="30AC7020"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lastRenderedPageBreak/>
        <w:t>Describe any issue regarding your groups</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beliefs and traditions (e.g.</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where is the body viewed) that may contradict the dominant culture</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s beliefs, </w:t>
      </w:r>
      <w:r w:rsidR="00927940" w:rsidRPr="00651C85">
        <w:rPr>
          <w:rFonts w:ascii="Times New Roman" w:hAnsi="Times New Roman" w:cs="Times New Roman"/>
          <w:b/>
          <w:sz w:val="24"/>
          <w:szCs w:val="24"/>
        </w:rPr>
        <w:t>custom</w:t>
      </w:r>
      <w:r w:rsidRPr="00651C85">
        <w:rPr>
          <w:rFonts w:ascii="Times New Roman" w:hAnsi="Times New Roman" w:cs="Times New Roman"/>
          <w:b/>
          <w:sz w:val="24"/>
          <w:szCs w:val="24"/>
        </w:rPr>
        <w:t xml:space="preserve">s, or policies (or even legal requirements). </w:t>
      </w:r>
    </w:p>
    <w:p w14:paraId="37202607" w14:textId="2DD5BAED" w:rsidR="00660C81"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 xml:space="preserve">In </w:t>
      </w:r>
      <w:r w:rsidR="00927940" w:rsidRPr="00651C85">
        <w:rPr>
          <w:rFonts w:ascii="Times New Roman" w:hAnsi="Times New Roman" w:cs="Times New Roman"/>
          <w:sz w:val="24"/>
          <w:szCs w:val="24"/>
        </w:rPr>
        <w:t xml:space="preserve">the </w:t>
      </w:r>
      <w:r w:rsidRPr="00651C85">
        <w:rPr>
          <w:rFonts w:ascii="Times New Roman" w:hAnsi="Times New Roman" w:cs="Times New Roman"/>
          <w:sz w:val="24"/>
          <w:szCs w:val="24"/>
        </w:rPr>
        <w:t xml:space="preserve">Islamic faith, </w:t>
      </w:r>
      <w:r w:rsidR="00927940" w:rsidRPr="00651C85">
        <w:rPr>
          <w:rFonts w:ascii="Times New Roman" w:hAnsi="Times New Roman" w:cs="Times New Roman"/>
          <w:sz w:val="24"/>
          <w:szCs w:val="24"/>
        </w:rPr>
        <w:t xml:space="preserve">the </w:t>
      </w:r>
      <w:r w:rsidRPr="00651C85">
        <w:rPr>
          <w:rFonts w:ascii="Times New Roman" w:hAnsi="Times New Roman" w:cs="Times New Roman"/>
          <w:sz w:val="24"/>
          <w:szCs w:val="24"/>
        </w:rPr>
        <w:t>burial of the diseased</w:t>
      </w:r>
      <w:r w:rsidR="00926B86" w:rsidRPr="00651C85">
        <w:rPr>
          <w:rFonts w:ascii="Times New Roman" w:hAnsi="Times New Roman" w:cs="Times New Roman"/>
          <w:sz w:val="24"/>
          <w:szCs w:val="24"/>
        </w:rPr>
        <w:t xml:space="preserve"> happens as soon as possible. Therefore, there is no</w:t>
      </w:r>
      <w:r w:rsidR="00927940" w:rsidRPr="00651C85">
        <w:rPr>
          <w:rFonts w:ascii="Times New Roman" w:hAnsi="Times New Roman" w:cs="Times New Roman"/>
          <w:sz w:val="24"/>
          <w:szCs w:val="24"/>
        </w:rPr>
        <w:t xml:space="preserve"> </w:t>
      </w:r>
      <w:r w:rsidR="00926B86" w:rsidRPr="00651C85">
        <w:rPr>
          <w:rFonts w:ascii="Times New Roman" w:hAnsi="Times New Roman" w:cs="Times New Roman"/>
          <w:sz w:val="24"/>
          <w:szCs w:val="24"/>
        </w:rPr>
        <w:t>viewing</w:t>
      </w:r>
      <w:r w:rsidR="003C1789" w:rsidRPr="00651C85">
        <w:rPr>
          <w:rFonts w:ascii="Times New Roman" w:hAnsi="Times New Roman" w:cs="Times New Roman"/>
          <w:sz w:val="24"/>
          <w:szCs w:val="24"/>
        </w:rPr>
        <w:t xml:space="preserve"> of the body</w:t>
      </w:r>
      <w:r w:rsidR="00926B86" w:rsidRPr="00651C85">
        <w:rPr>
          <w:rFonts w:ascii="Times New Roman" w:hAnsi="Times New Roman" w:cs="Times New Roman"/>
          <w:sz w:val="24"/>
          <w:szCs w:val="24"/>
        </w:rPr>
        <w:t xml:space="preserve"> or visitation in this society</w:t>
      </w:r>
      <w:r w:rsidR="009E1F1C" w:rsidRPr="00651C85">
        <w:rPr>
          <w:rFonts w:ascii="Times New Roman" w:hAnsi="Times New Roman" w:cs="Times New Roman"/>
          <w:sz w:val="24"/>
          <w:szCs w:val="24"/>
        </w:rPr>
        <w:t xml:space="preserve">. </w:t>
      </w:r>
      <w:r w:rsidR="00927940" w:rsidRPr="00651C85">
        <w:rPr>
          <w:rFonts w:ascii="Times New Roman" w:hAnsi="Times New Roman" w:cs="Times New Roman"/>
          <w:sz w:val="24"/>
          <w:szCs w:val="24"/>
        </w:rPr>
        <w:t>The traditions of the Muslim</w:t>
      </w:r>
      <w:r w:rsidR="003C1789" w:rsidRPr="00651C85">
        <w:rPr>
          <w:rFonts w:ascii="Times New Roman" w:hAnsi="Times New Roman" w:cs="Times New Roman"/>
          <w:sz w:val="24"/>
          <w:szCs w:val="24"/>
        </w:rPr>
        <w:t>s</w:t>
      </w:r>
      <w:r w:rsidR="00927940" w:rsidRPr="00651C85">
        <w:rPr>
          <w:rFonts w:ascii="Times New Roman" w:hAnsi="Times New Roman" w:cs="Times New Roman"/>
          <w:sz w:val="24"/>
          <w:szCs w:val="24"/>
        </w:rPr>
        <w:t xml:space="preserve"> </w:t>
      </w:r>
      <w:r w:rsidR="00753A79" w:rsidRPr="00651C85">
        <w:rPr>
          <w:rFonts w:ascii="Times New Roman" w:hAnsi="Times New Roman" w:cs="Times New Roman"/>
          <w:sz w:val="24"/>
          <w:szCs w:val="24"/>
        </w:rPr>
        <w:t>allow</w:t>
      </w:r>
      <w:r w:rsidR="00927940" w:rsidRPr="00651C85">
        <w:rPr>
          <w:rFonts w:ascii="Times New Roman" w:hAnsi="Times New Roman" w:cs="Times New Roman"/>
          <w:sz w:val="24"/>
          <w:szCs w:val="24"/>
        </w:rPr>
        <w:t xml:space="preserve"> the funeral service to be held outside the mosque </w:t>
      </w:r>
      <w:r w:rsidR="0094724D" w:rsidRPr="00651C85">
        <w:rPr>
          <w:rFonts w:ascii="Times New Roman" w:hAnsi="Times New Roman" w:cs="Times New Roman"/>
          <w:sz w:val="24"/>
          <w:szCs w:val="24"/>
        </w:rPr>
        <w:t>or in a location where community members may gather for the ceremony</w:t>
      </w:r>
      <w:r w:rsidR="00753A79" w:rsidRPr="00651C85">
        <w:rPr>
          <w:rFonts w:ascii="Times New Roman" w:hAnsi="Times New Roman" w:cs="Times New Roman"/>
          <w:sz w:val="24"/>
          <w:szCs w:val="24"/>
        </w:rPr>
        <w:t xml:space="preserve">. </w:t>
      </w:r>
      <w:r w:rsidR="008E44CE">
        <w:rPr>
          <w:rFonts w:ascii="Times New Roman" w:hAnsi="Times New Roman" w:cs="Times New Roman"/>
          <w:sz w:val="24"/>
          <w:szCs w:val="24"/>
        </w:rPr>
        <w:t>T</w:t>
      </w:r>
      <w:r w:rsidR="00753A79" w:rsidRPr="00651C85">
        <w:rPr>
          <w:rFonts w:ascii="Times New Roman" w:hAnsi="Times New Roman" w:cs="Times New Roman"/>
          <w:sz w:val="24"/>
          <w:szCs w:val="24"/>
        </w:rPr>
        <w:t xml:space="preserve">he funeral should </w:t>
      </w:r>
      <w:r w:rsidR="003C1789" w:rsidRPr="00651C85">
        <w:rPr>
          <w:rFonts w:ascii="Times New Roman" w:hAnsi="Times New Roman" w:cs="Times New Roman"/>
          <w:sz w:val="24"/>
          <w:szCs w:val="24"/>
        </w:rPr>
        <w:t>occur</w:t>
      </w:r>
      <w:r w:rsidR="00753A79" w:rsidRPr="00651C85">
        <w:rPr>
          <w:rFonts w:ascii="Times New Roman" w:hAnsi="Times New Roman" w:cs="Times New Roman"/>
          <w:sz w:val="24"/>
          <w:szCs w:val="24"/>
        </w:rPr>
        <w:t xml:space="preserve"> as soon as possible</w:t>
      </w:r>
      <w:r w:rsidR="003C1789" w:rsidRPr="00651C85">
        <w:rPr>
          <w:rFonts w:ascii="Times New Roman" w:hAnsi="Times New Roman" w:cs="Times New Roman"/>
          <w:sz w:val="24"/>
          <w:szCs w:val="24"/>
        </w:rPr>
        <w:t>,</w:t>
      </w:r>
      <w:r w:rsidR="00753A79" w:rsidRPr="00651C85">
        <w:rPr>
          <w:rFonts w:ascii="Times New Roman" w:hAnsi="Times New Roman" w:cs="Times New Roman"/>
          <w:sz w:val="24"/>
          <w:szCs w:val="24"/>
        </w:rPr>
        <w:t xml:space="preserve"> and there is no viewing </w:t>
      </w:r>
      <w:r w:rsidR="003C1789" w:rsidRPr="00651C85">
        <w:rPr>
          <w:rFonts w:ascii="Times New Roman" w:hAnsi="Times New Roman" w:cs="Times New Roman"/>
          <w:sz w:val="24"/>
          <w:szCs w:val="24"/>
        </w:rPr>
        <w:t xml:space="preserve">of </w:t>
      </w:r>
      <w:r w:rsidR="00753A79" w:rsidRPr="00651C85">
        <w:rPr>
          <w:rFonts w:ascii="Times New Roman" w:hAnsi="Times New Roman" w:cs="Times New Roman"/>
          <w:sz w:val="24"/>
          <w:szCs w:val="24"/>
        </w:rPr>
        <w:t>the body</w:t>
      </w:r>
      <w:r w:rsidR="008E44CE">
        <w:rPr>
          <w:rFonts w:ascii="Times New Roman" w:hAnsi="Times New Roman" w:cs="Times New Roman"/>
          <w:sz w:val="24"/>
          <w:szCs w:val="24"/>
        </w:rPr>
        <w:t xml:space="preserve"> (</w:t>
      </w:r>
      <w:r w:rsidR="008E44CE" w:rsidRPr="008E44CE">
        <w:rPr>
          <w:rFonts w:ascii="Times New Roman" w:hAnsi="Times New Roman" w:cs="Times New Roman"/>
          <w:sz w:val="24"/>
          <w:szCs w:val="24"/>
          <w:shd w:val="clear" w:color="auto" w:fill="FFFFFF"/>
        </w:rPr>
        <w:t>Faiza,</w:t>
      </w:r>
      <w:r w:rsidR="008E44CE">
        <w:rPr>
          <w:rFonts w:ascii="Times New Roman" w:hAnsi="Times New Roman" w:cs="Times New Roman"/>
          <w:sz w:val="24"/>
          <w:szCs w:val="24"/>
          <w:shd w:val="clear" w:color="auto" w:fill="FFFFFF"/>
        </w:rPr>
        <w:t xml:space="preserve"> </w:t>
      </w:r>
      <w:r w:rsidR="008E44CE" w:rsidRPr="008E44CE">
        <w:rPr>
          <w:rFonts w:ascii="Times New Roman" w:hAnsi="Times New Roman" w:cs="Times New Roman"/>
          <w:sz w:val="24"/>
          <w:szCs w:val="24"/>
          <w:shd w:val="clear" w:color="auto" w:fill="FFFFFF"/>
        </w:rPr>
        <w:t>2019)</w:t>
      </w:r>
      <w:r w:rsidR="00753A79" w:rsidRPr="00651C85">
        <w:rPr>
          <w:rFonts w:ascii="Times New Roman" w:hAnsi="Times New Roman" w:cs="Times New Roman"/>
          <w:sz w:val="24"/>
          <w:szCs w:val="24"/>
        </w:rPr>
        <w:t xml:space="preserve">. It is rare to find an open casket at </w:t>
      </w:r>
      <w:r w:rsidR="003C1789" w:rsidRPr="00651C85">
        <w:rPr>
          <w:rFonts w:ascii="Times New Roman" w:hAnsi="Times New Roman" w:cs="Times New Roman"/>
          <w:sz w:val="24"/>
          <w:szCs w:val="24"/>
        </w:rPr>
        <w:t xml:space="preserve">an </w:t>
      </w:r>
      <w:r w:rsidR="00753A79" w:rsidRPr="00651C85">
        <w:rPr>
          <w:rFonts w:ascii="Times New Roman" w:hAnsi="Times New Roman" w:cs="Times New Roman"/>
          <w:sz w:val="24"/>
          <w:szCs w:val="24"/>
        </w:rPr>
        <w:t xml:space="preserve">Islamic </w:t>
      </w:r>
      <w:r w:rsidR="003C1789" w:rsidRPr="00651C85">
        <w:rPr>
          <w:rFonts w:ascii="Times New Roman" w:hAnsi="Times New Roman" w:cs="Times New Roman"/>
          <w:sz w:val="24"/>
          <w:szCs w:val="24"/>
        </w:rPr>
        <w:t>buri</w:t>
      </w:r>
      <w:r w:rsidR="00753A79" w:rsidRPr="00651C85">
        <w:rPr>
          <w:rFonts w:ascii="Times New Roman" w:hAnsi="Times New Roman" w:cs="Times New Roman"/>
          <w:sz w:val="24"/>
          <w:szCs w:val="24"/>
        </w:rPr>
        <w:t>al. These practices differ from other religions. For example, in</w:t>
      </w:r>
      <w:r w:rsidR="00651C85">
        <w:rPr>
          <w:rFonts w:ascii="Times New Roman" w:hAnsi="Times New Roman" w:cs="Times New Roman"/>
          <w:sz w:val="24"/>
          <w:szCs w:val="24"/>
        </w:rPr>
        <w:t xml:space="preserve"> </w:t>
      </w:r>
      <w:r w:rsidR="00753A79" w:rsidRPr="00651C85">
        <w:rPr>
          <w:rFonts w:ascii="Times New Roman" w:hAnsi="Times New Roman" w:cs="Times New Roman"/>
          <w:sz w:val="24"/>
          <w:szCs w:val="24"/>
        </w:rPr>
        <w:t xml:space="preserve">catholic Christian cultures, they allow body viewing </w:t>
      </w:r>
      <w:r w:rsidR="00CE2895" w:rsidRPr="00651C85">
        <w:rPr>
          <w:rFonts w:ascii="Times New Roman" w:hAnsi="Times New Roman" w:cs="Times New Roman"/>
          <w:sz w:val="24"/>
          <w:szCs w:val="24"/>
        </w:rPr>
        <w:t>to</w:t>
      </w:r>
      <w:r w:rsidR="00753A79" w:rsidRPr="00651C85">
        <w:rPr>
          <w:rFonts w:ascii="Times New Roman" w:hAnsi="Times New Roman" w:cs="Times New Roman"/>
          <w:sz w:val="24"/>
          <w:szCs w:val="24"/>
        </w:rPr>
        <w:t xml:space="preserve"> claim it helps the mourners </w:t>
      </w:r>
      <w:r w:rsidR="003C1789" w:rsidRPr="00651C85">
        <w:rPr>
          <w:rFonts w:ascii="Times New Roman" w:hAnsi="Times New Roman" w:cs="Times New Roman"/>
          <w:sz w:val="24"/>
          <w:szCs w:val="24"/>
        </w:rPr>
        <w:t>share their grief, show support, and say goodbye personally</w:t>
      </w:r>
      <w:r w:rsidR="00753A79" w:rsidRPr="00651C85">
        <w:rPr>
          <w:rFonts w:ascii="Times New Roman" w:hAnsi="Times New Roman" w:cs="Times New Roman"/>
          <w:sz w:val="24"/>
          <w:szCs w:val="24"/>
        </w:rPr>
        <w:t xml:space="preserve">. Therefore, based on other cultures, the Islamic practices may contradict the dominant cultures as they allow body viewing. </w:t>
      </w:r>
    </w:p>
    <w:p w14:paraId="15878443" w14:textId="71497605"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Describe your group</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s beliefs and traditions around grieving; how do the family members grieve? How do they cope with their </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loss</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(do they even consider it a loss)? What grieving behaviors are acceptable. What </w:t>
      </w:r>
      <w:r w:rsidR="00927940" w:rsidRPr="00651C85">
        <w:rPr>
          <w:rFonts w:ascii="Times New Roman" w:hAnsi="Times New Roman" w:cs="Times New Roman"/>
          <w:b/>
          <w:sz w:val="24"/>
          <w:szCs w:val="24"/>
        </w:rPr>
        <w:t>is</w:t>
      </w:r>
      <w:r w:rsidRPr="00651C85">
        <w:rPr>
          <w:rFonts w:ascii="Times New Roman" w:hAnsi="Times New Roman" w:cs="Times New Roman"/>
          <w:b/>
          <w:sz w:val="24"/>
          <w:szCs w:val="24"/>
        </w:rPr>
        <w:t xml:space="preserve"> not acceptable?</w:t>
      </w:r>
    </w:p>
    <w:p w14:paraId="5763705A" w14:textId="6CCFEDF2" w:rsidR="00CD5775"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Pakistan society consider</w:t>
      </w:r>
      <w:r w:rsidR="00927940" w:rsidRPr="00651C85">
        <w:rPr>
          <w:rFonts w:ascii="Times New Roman" w:hAnsi="Times New Roman" w:cs="Times New Roman"/>
          <w:sz w:val="24"/>
          <w:szCs w:val="24"/>
        </w:rPr>
        <w:t>s</w:t>
      </w:r>
      <w:r w:rsidRPr="00651C85">
        <w:rPr>
          <w:rFonts w:ascii="Times New Roman" w:hAnsi="Times New Roman" w:cs="Times New Roman"/>
          <w:sz w:val="24"/>
          <w:szCs w:val="24"/>
        </w:rPr>
        <w:t xml:space="preserve"> death </w:t>
      </w:r>
      <w:r w:rsidR="00927940" w:rsidRPr="00651C85">
        <w:rPr>
          <w:rFonts w:ascii="Times New Roman" w:hAnsi="Times New Roman" w:cs="Times New Roman"/>
          <w:sz w:val="24"/>
          <w:szCs w:val="24"/>
        </w:rPr>
        <w:t>the</w:t>
      </w:r>
      <w:r w:rsidRPr="00651C85">
        <w:rPr>
          <w:rFonts w:ascii="Times New Roman" w:hAnsi="Times New Roman" w:cs="Times New Roman"/>
          <w:sz w:val="24"/>
          <w:szCs w:val="24"/>
        </w:rPr>
        <w:t xml:space="preserve"> loss of someone in the community and the grief to show their loss. </w:t>
      </w:r>
      <w:r w:rsidR="00927940" w:rsidRPr="00651C85">
        <w:rPr>
          <w:rFonts w:ascii="Times New Roman" w:hAnsi="Times New Roman" w:cs="Times New Roman"/>
          <w:sz w:val="24"/>
          <w:szCs w:val="24"/>
        </w:rPr>
        <w:t>Family members</w:t>
      </w:r>
      <w:r w:rsidRPr="00651C85">
        <w:rPr>
          <w:rFonts w:ascii="Times New Roman" w:hAnsi="Times New Roman" w:cs="Times New Roman"/>
          <w:sz w:val="24"/>
          <w:szCs w:val="24"/>
        </w:rPr>
        <w:t xml:space="preserve"> express their </w:t>
      </w:r>
      <w:r w:rsidR="003C1789" w:rsidRPr="00651C85">
        <w:rPr>
          <w:rFonts w:ascii="Times New Roman" w:hAnsi="Times New Roman" w:cs="Times New Roman"/>
          <w:sz w:val="24"/>
          <w:szCs w:val="24"/>
        </w:rPr>
        <w:t>sorrow</w:t>
      </w:r>
      <w:r w:rsidRPr="00651C85">
        <w:rPr>
          <w:rFonts w:ascii="Times New Roman" w:hAnsi="Times New Roman" w:cs="Times New Roman"/>
          <w:sz w:val="24"/>
          <w:szCs w:val="24"/>
        </w:rPr>
        <w:t xml:space="preserve"> based on specific standards of modesty</w:t>
      </w:r>
      <w:r w:rsidR="00651C85">
        <w:rPr>
          <w:rFonts w:ascii="Times New Roman" w:hAnsi="Times New Roman" w:cs="Times New Roman"/>
          <w:sz w:val="24"/>
          <w:szCs w:val="24"/>
        </w:rPr>
        <w:t xml:space="preserve"> (</w:t>
      </w:r>
      <w:r w:rsidR="00651C85" w:rsidRPr="00651C85">
        <w:rPr>
          <w:rFonts w:ascii="Times New Roman" w:hAnsi="Times New Roman" w:cs="Times New Roman"/>
          <w:sz w:val="24"/>
          <w:szCs w:val="24"/>
          <w:shd w:val="clear" w:color="auto" w:fill="FFFFFF"/>
        </w:rPr>
        <w:t>Faiza, 2019)</w:t>
      </w:r>
      <w:r w:rsidRPr="00651C85">
        <w:rPr>
          <w:rFonts w:ascii="Times New Roman" w:hAnsi="Times New Roman" w:cs="Times New Roman"/>
          <w:sz w:val="24"/>
          <w:szCs w:val="24"/>
        </w:rPr>
        <w:t>. For example, extreme outward signs of emotions such as self-injury, ripping o</w:t>
      </w:r>
      <w:r w:rsidR="00927940" w:rsidRPr="00651C85">
        <w:rPr>
          <w:rFonts w:ascii="Times New Roman" w:hAnsi="Times New Roman" w:cs="Times New Roman"/>
          <w:sz w:val="24"/>
          <w:szCs w:val="24"/>
        </w:rPr>
        <w:t>f</w:t>
      </w:r>
      <w:r w:rsidRPr="00651C85">
        <w:rPr>
          <w:rFonts w:ascii="Times New Roman" w:hAnsi="Times New Roman" w:cs="Times New Roman"/>
          <w:sz w:val="24"/>
          <w:szCs w:val="24"/>
        </w:rPr>
        <w:t>f clothes</w:t>
      </w:r>
      <w:r w:rsidR="00927940" w:rsidRPr="00651C85">
        <w:rPr>
          <w:rFonts w:ascii="Times New Roman" w:hAnsi="Times New Roman" w:cs="Times New Roman"/>
          <w:sz w:val="24"/>
          <w:szCs w:val="24"/>
        </w:rPr>
        <w:t xml:space="preserve">, irreverent speech, </w:t>
      </w:r>
      <w:r w:rsidRPr="00651C85">
        <w:rPr>
          <w:rFonts w:ascii="Times New Roman" w:hAnsi="Times New Roman" w:cs="Times New Roman"/>
          <w:sz w:val="24"/>
          <w:szCs w:val="24"/>
        </w:rPr>
        <w:t>and loud wailing are not allowed</w:t>
      </w:r>
      <w:r w:rsidR="00927940" w:rsidRPr="00651C85">
        <w:rPr>
          <w:rFonts w:ascii="Times New Roman" w:hAnsi="Times New Roman" w:cs="Times New Roman"/>
          <w:sz w:val="24"/>
          <w:szCs w:val="24"/>
        </w:rPr>
        <w:t>,</w:t>
      </w:r>
      <w:r w:rsidRPr="00651C85">
        <w:rPr>
          <w:rFonts w:ascii="Times New Roman" w:hAnsi="Times New Roman" w:cs="Times New Roman"/>
          <w:sz w:val="24"/>
          <w:szCs w:val="24"/>
        </w:rPr>
        <w:t xml:space="preserve"> but crying is allowed. </w:t>
      </w:r>
      <w:r w:rsidR="00927940" w:rsidRPr="00651C85">
        <w:rPr>
          <w:rFonts w:ascii="Times New Roman" w:hAnsi="Times New Roman" w:cs="Times New Roman"/>
          <w:sz w:val="24"/>
          <w:szCs w:val="24"/>
        </w:rPr>
        <w:t>The traditions of Muslims forbid the mourners not to take pictures or record the other parts of the funeral</w:t>
      </w:r>
      <w:r w:rsidR="00651C85">
        <w:rPr>
          <w:rFonts w:ascii="Times New Roman" w:hAnsi="Times New Roman" w:cs="Times New Roman"/>
          <w:sz w:val="24"/>
          <w:szCs w:val="24"/>
        </w:rPr>
        <w:t xml:space="preserve"> (</w:t>
      </w:r>
      <w:r w:rsidR="00651C85" w:rsidRPr="00651C85">
        <w:rPr>
          <w:rFonts w:ascii="Times New Roman" w:eastAsia="Times New Roman" w:hAnsi="Times New Roman" w:cs="Times New Roman"/>
          <w:color w:val="000000"/>
          <w:sz w:val="24"/>
          <w:szCs w:val="24"/>
        </w:rPr>
        <w:t>Smith, &amp; Froerer, 2018)</w:t>
      </w:r>
      <w:r w:rsidR="00927940" w:rsidRPr="00651C85">
        <w:rPr>
          <w:rFonts w:ascii="Times New Roman" w:hAnsi="Times New Roman" w:cs="Times New Roman"/>
          <w:sz w:val="24"/>
          <w:szCs w:val="24"/>
        </w:rPr>
        <w:t xml:space="preserve">. After the funeral service, mourners might gather at the </w:t>
      </w:r>
      <w:r w:rsidR="003C1789" w:rsidRPr="00651C85">
        <w:rPr>
          <w:rFonts w:ascii="Times New Roman" w:hAnsi="Times New Roman" w:cs="Times New Roman"/>
          <w:sz w:val="24"/>
          <w:szCs w:val="24"/>
        </w:rPr>
        <w:t>deceased's home</w:t>
      </w:r>
      <w:r w:rsidR="00927940" w:rsidRPr="00651C85">
        <w:rPr>
          <w:rFonts w:ascii="Times New Roman" w:hAnsi="Times New Roman" w:cs="Times New Roman"/>
          <w:sz w:val="24"/>
          <w:szCs w:val="24"/>
        </w:rPr>
        <w:t xml:space="preserve"> to show condolence to the deceased's </w:t>
      </w:r>
      <w:r w:rsidR="00927940" w:rsidRPr="00651C85">
        <w:rPr>
          <w:rFonts w:ascii="Times New Roman" w:hAnsi="Times New Roman" w:cs="Times New Roman"/>
          <w:sz w:val="24"/>
          <w:szCs w:val="24"/>
        </w:rPr>
        <w:lastRenderedPageBreak/>
        <w:t xml:space="preserve">family and support them at that moment. Traditionally, socializing is believed to help the family cope with the loss, and a meal is served. </w:t>
      </w:r>
    </w:p>
    <w:p w14:paraId="48ED9EE9" w14:textId="77777777" w:rsidR="009E1F1C" w:rsidRPr="00651C85" w:rsidRDefault="009E1F1C" w:rsidP="001528E4">
      <w:pPr>
        <w:pStyle w:val="ListParagraph"/>
        <w:spacing w:line="480" w:lineRule="auto"/>
        <w:ind w:firstLine="720"/>
        <w:rPr>
          <w:rFonts w:ascii="Times New Roman" w:hAnsi="Times New Roman" w:cs="Times New Roman"/>
          <w:sz w:val="24"/>
          <w:szCs w:val="24"/>
        </w:rPr>
      </w:pPr>
    </w:p>
    <w:p w14:paraId="2F404555" w14:textId="46A13854"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 xml:space="preserve">Does your group maintain any </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anniversary</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acknow</w:t>
      </w:r>
      <w:r w:rsidRPr="00651C85">
        <w:rPr>
          <w:rFonts w:ascii="Times New Roman" w:hAnsi="Times New Roman" w:cs="Times New Roman"/>
          <w:b/>
          <w:sz w:val="24"/>
          <w:szCs w:val="24"/>
        </w:rPr>
        <w:t xml:space="preserve">ledgments or traditions? </w:t>
      </w:r>
    </w:p>
    <w:p w14:paraId="3B574150" w14:textId="37C8450C" w:rsidR="00753A79"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 xml:space="preserve">In </w:t>
      </w:r>
      <w:r w:rsidR="008C64A4" w:rsidRPr="00651C85">
        <w:rPr>
          <w:rFonts w:ascii="Times New Roman" w:hAnsi="Times New Roman" w:cs="Times New Roman"/>
          <w:sz w:val="24"/>
          <w:szCs w:val="24"/>
        </w:rPr>
        <w:t>Pakistan society</w:t>
      </w:r>
      <w:r w:rsidR="00CE2895" w:rsidRPr="00651C85">
        <w:rPr>
          <w:rFonts w:ascii="Times New Roman" w:hAnsi="Times New Roman" w:cs="Times New Roman"/>
          <w:sz w:val="24"/>
          <w:szCs w:val="24"/>
        </w:rPr>
        <w:t>, some groups</w:t>
      </w:r>
      <w:r w:rsidR="008C64A4" w:rsidRPr="00651C85">
        <w:rPr>
          <w:rFonts w:ascii="Times New Roman" w:hAnsi="Times New Roman" w:cs="Times New Roman"/>
          <w:sz w:val="24"/>
          <w:szCs w:val="24"/>
        </w:rPr>
        <w:t xml:space="preserve"> pay respect to the dead </w:t>
      </w:r>
      <w:r w:rsidR="00CE2895" w:rsidRPr="00651C85">
        <w:rPr>
          <w:rFonts w:ascii="Times New Roman" w:hAnsi="Times New Roman" w:cs="Times New Roman"/>
          <w:sz w:val="24"/>
          <w:szCs w:val="24"/>
        </w:rPr>
        <w:t>by</w:t>
      </w:r>
      <w:r w:rsidR="008C64A4" w:rsidRPr="00651C85">
        <w:rPr>
          <w:rFonts w:ascii="Times New Roman" w:hAnsi="Times New Roman" w:cs="Times New Roman"/>
          <w:sz w:val="24"/>
          <w:szCs w:val="24"/>
        </w:rPr>
        <w:t xml:space="preserve"> visiting their graves </w:t>
      </w:r>
      <w:r w:rsidR="00651C85" w:rsidRPr="00651C85">
        <w:rPr>
          <w:rFonts w:ascii="Times New Roman" w:hAnsi="Times New Roman" w:cs="Times New Roman"/>
          <w:sz w:val="24"/>
          <w:szCs w:val="24"/>
        </w:rPr>
        <w:t>and praying</w:t>
      </w:r>
      <w:r w:rsidR="008C64A4" w:rsidRPr="00651C85">
        <w:rPr>
          <w:rFonts w:ascii="Times New Roman" w:hAnsi="Times New Roman" w:cs="Times New Roman"/>
          <w:sz w:val="24"/>
          <w:szCs w:val="24"/>
        </w:rPr>
        <w:t xml:space="preserve"> on their behalf. However, some of </w:t>
      </w:r>
      <w:r w:rsidR="005E3CF1" w:rsidRPr="00651C85">
        <w:rPr>
          <w:rFonts w:ascii="Times New Roman" w:hAnsi="Times New Roman" w:cs="Times New Roman"/>
          <w:sz w:val="24"/>
          <w:szCs w:val="24"/>
        </w:rPr>
        <w:t>these practices</w:t>
      </w:r>
      <w:r w:rsidR="008C64A4" w:rsidRPr="00651C85">
        <w:rPr>
          <w:rFonts w:ascii="Times New Roman" w:hAnsi="Times New Roman" w:cs="Times New Roman"/>
          <w:sz w:val="24"/>
          <w:szCs w:val="24"/>
        </w:rPr>
        <w:t xml:space="preserve"> are forbidden by the school of Islamic (Farquhar, 2016).</w:t>
      </w:r>
      <w:r w:rsidR="005E3CF1" w:rsidRPr="00651C85">
        <w:rPr>
          <w:rFonts w:ascii="Times New Roman" w:hAnsi="Times New Roman" w:cs="Times New Roman"/>
          <w:sz w:val="24"/>
          <w:szCs w:val="24"/>
        </w:rPr>
        <w:t xml:space="preserve"> </w:t>
      </w:r>
      <w:r w:rsidR="00651C85">
        <w:rPr>
          <w:rFonts w:ascii="Times New Roman" w:hAnsi="Times New Roman" w:cs="Times New Roman"/>
          <w:sz w:val="24"/>
          <w:szCs w:val="24"/>
        </w:rPr>
        <w:t xml:space="preserve">As per </w:t>
      </w:r>
      <w:r w:rsidR="00651C85" w:rsidRPr="00651C85">
        <w:rPr>
          <w:rFonts w:ascii="Times New Roman" w:eastAsia="Times New Roman" w:hAnsi="Times New Roman" w:cs="Times New Roman"/>
          <w:color w:val="000000"/>
          <w:sz w:val="24"/>
          <w:szCs w:val="24"/>
        </w:rPr>
        <w:t>Mughal (2018)</w:t>
      </w:r>
      <w:r w:rsidR="00651C85">
        <w:rPr>
          <w:rFonts w:ascii="Times New Roman" w:eastAsia="Times New Roman" w:hAnsi="Times New Roman" w:cs="Times New Roman"/>
          <w:color w:val="000000"/>
          <w:sz w:val="24"/>
          <w:szCs w:val="24"/>
        </w:rPr>
        <w:t xml:space="preserve">, </w:t>
      </w:r>
      <w:r w:rsidR="00AB39D0">
        <w:rPr>
          <w:rFonts w:ascii="Times New Roman" w:eastAsia="Times New Roman" w:hAnsi="Times New Roman" w:cs="Times New Roman"/>
          <w:color w:val="000000"/>
          <w:sz w:val="24"/>
          <w:szCs w:val="24"/>
        </w:rPr>
        <w:t xml:space="preserve">in </w:t>
      </w:r>
      <w:r w:rsidR="005E3CF1" w:rsidRPr="00651C85">
        <w:rPr>
          <w:rFonts w:ascii="Times New Roman" w:hAnsi="Times New Roman" w:cs="Times New Roman"/>
          <w:sz w:val="24"/>
          <w:szCs w:val="24"/>
        </w:rPr>
        <w:t>Muslim traditions</w:t>
      </w:r>
      <w:r w:rsidR="00CE2895" w:rsidRPr="00651C85">
        <w:rPr>
          <w:rFonts w:ascii="Times New Roman" w:hAnsi="Times New Roman" w:cs="Times New Roman"/>
          <w:sz w:val="24"/>
          <w:szCs w:val="24"/>
        </w:rPr>
        <w:t>,</w:t>
      </w:r>
      <w:r w:rsidR="005E3CF1" w:rsidRPr="00651C85">
        <w:rPr>
          <w:rFonts w:ascii="Times New Roman" w:hAnsi="Times New Roman" w:cs="Times New Roman"/>
          <w:sz w:val="24"/>
          <w:szCs w:val="24"/>
        </w:rPr>
        <w:t xml:space="preserve"> the family and friends are expected to grief for three days after the death of their loved one. The period helps them to </w:t>
      </w:r>
      <w:r w:rsidR="00CE2895" w:rsidRPr="00651C85">
        <w:rPr>
          <w:rFonts w:ascii="Times New Roman" w:hAnsi="Times New Roman" w:cs="Times New Roman"/>
          <w:sz w:val="24"/>
          <w:szCs w:val="24"/>
        </w:rPr>
        <w:t>restrict</w:t>
      </w:r>
      <w:r w:rsidR="005E3CF1" w:rsidRPr="00651C85">
        <w:rPr>
          <w:rFonts w:ascii="Times New Roman" w:hAnsi="Times New Roman" w:cs="Times New Roman"/>
          <w:sz w:val="24"/>
          <w:szCs w:val="24"/>
        </w:rPr>
        <w:t xml:space="preserve"> the limitations of excessive grieving and get reli</w:t>
      </w:r>
      <w:r w:rsidR="00CE2895" w:rsidRPr="00651C85">
        <w:rPr>
          <w:rFonts w:ascii="Times New Roman" w:hAnsi="Times New Roman" w:cs="Times New Roman"/>
          <w:sz w:val="24"/>
          <w:szCs w:val="24"/>
        </w:rPr>
        <w:t>e</w:t>
      </w:r>
      <w:r w:rsidR="005E3CF1" w:rsidRPr="00651C85">
        <w:rPr>
          <w:rFonts w:ascii="Times New Roman" w:hAnsi="Times New Roman" w:cs="Times New Roman"/>
          <w:sz w:val="24"/>
          <w:szCs w:val="24"/>
        </w:rPr>
        <w:t xml:space="preserve">ved from the death announcement. Some of the Pakistan communities arrange prayer gatherings scheduled on </w:t>
      </w:r>
      <w:r w:rsidR="00CE2895" w:rsidRPr="00651C85">
        <w:rPr>
          <w:rFonts w:ascii="Times New Roman" w:hAnsi="Times New Roman" w:cs="Times New Roman"/>
          <w:sz w:val="24"/>
          <w:szCs w:val="24"/>
        </w:rPr>
        <w:t xml:space="preserve">the </w:t>
      </w:r>
      <w:r w:rsidR="005E3CF1" w:rsidRPr="00651C85">
        <w:rPr>
          <w:rFonts w:ascii="Times New Roman" w:hAnsi="Times New Roman" w:cs="Times New Roman"/>
          <w:sz w:val="24"/>
          <w:szCs w:val="24"/>
        </w:rPr>
        <w:t>anniversary of the person</w:t>
      </w:r>
      <w:r w:rsidR="00CE2895" w:rsidRPr="00651C85">
        <w:rPr>
          <w:rFonts w:ascii="Times New Roman" w:hAnsi="Times New Roman" w:cs="Times New Roman"/>
          <w:sz w:val="24"/>
          <w:szCs w:val="24"/>
        </w:rPr>
        <w:t>'s</w:t>
      </w:r>
      <w:r w:rsidR="005E3CF1" w:rsidRPr="00651C85">
        <w:rPr>
          <w:rFonts w:ascii="Times New Roman" w:hAnsi="Times New Roman" w:cs="Times New Roman"/>
          <w:sz w:val="24"/>
          <w:szCs w:val="24"/>
        </w:rPr>
        <w:t xml:space="preserve"> passing.   </w:t>
      </w:r>
    </w:p>
    <w:p w14:paraId="33AF5028" w14:textId="418A4817"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 xml:space="preserve">What </w:t>
      </w:r>
      <w:r w:rsidR="00927940" w:rsidRPr="00651C85">
        <w:rPr>
          <w:rFonts w:ascii="Times New Roman" w:hAnsi="Times New Roman" w:cs="Times New Roman"/>
          <w:b/>
          <w:sz w:val="24"/>
          <w:szCs w:val="24"/>
        </w:rPr>
        <w:t>are usual post-death procedures</w:t>
      </w:r>
      <w:r w:rsidRPr="00651C85">
        <w:rPr>
          <w:rFonts w:ascii="Times New Roman" w:hAnsi="Times New Roman" w:cs="Times New Roman"/>
          <w:b/>
          <w:sz w:val="24"/>
          <w:szCs w:val="24"/>
        </w:rPr>
        <w:t xml:space="preserve"> followed</w:t>
      </w:r>
      <w:r w:rsidR="00927940"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e.g.</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autopsy, burial, embalming</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or cremation? Is there strict or </w:t>
      </w:r>
      <w:r w:rsidR="00CE2895" w:rsidRPr="00651C85">
        <w:rPr>
          <w:rFonts w:ascii="Times New Roman" w:hAnsi="Times New Roman" w:cs="Times New Roman"/>
          <w:b/>
          <w:sz w:val="24"/>
          <w:szCs w:val="24"/>
        </w:rPr>
        <w:t>norm</w:t>
      </w:r>
      <w:r w:rsidRPr="00651C85">
        <w:rPr>
          <w:rFonts w:ascii="Times New Roman" w:hAnsi="Times New Roman" w:cs="Times New Roman"/>
          <w:b/>
          <w:sz w:val="24"/>
          <w:szCs w:val="24"/>
        </w:rPr>
        <w:t>al adherence to the amount of time allowed to</w:t>
      </w:r>
      <w:r w:rsidRPr="00651C85">
        <w:rPr>
          <w:rFonts w:ascii="Times New Roman" w:hAnsi="Times New Roman" w:cs="Times New Roman"/>
          <w:b/>
          <w:sz w:val="24"/>
          <w:szCs w:val="24"/>
        </w:rPr>
        <w:t xml:space="preserve"> pass between death and any services?</w:t>
      </w:r>
    </w:p>
    <w:p w14:paraId="28228C85" w14:textId="4C004BE1" w:rsidR="00927940"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 xml:space="preserve">After death, the body of the deceased is washed and wrapped with sheets by family members. The hands are then positioned as if the dead </w:t>
      </w:r>
      <w:r w:rsidR="003C1789" w:rsidRPr="00651C85">
        <w:rPr>
          <w:rFonts w:ascii="Times New Roman" w:hAnsi="Times New Roman" w:cs="Times New Roman"/>
          <w:sz w:val="24"/>
          <w:szCs w:val="24"/>
        </w:rPr>
        <w:t>are</w:t>
      </w:r>
      <w:r w:rsidRPr="00651C85">
        <w:rPr>
          <w:rFonts w:ascii="Times New Roman" w:hAnsi="Times New Roman" w:cs="Times New Roman"/>
          <w:sz w:val="24"/>
          <w:szCs w:val="24"/>
        </w:rPr>
        <w:t xml:space="preserve"> praying, and then the body is taken to the funeral location</w:t>
      </w:r>
      <w:r w:rsidR="00651C85" w:rsidRPr="00651C85">
        <w:rPr>
          <w:rFonts w:ascii="Times New Roman" w:hAnsi="Times New Roman" w:cs="Times New Roman"/>
          <w:sz w:val="24"/>
          <w:szCs w:val="24"/>
        </w:rPr>
        <w:t xml:space="preserve"> (</w:t>
      </w:r>
      <w:r w:rsidR="00651C85" w:rsidRPr="00651C85">
        <w:rPr>
          <w:rFonts w:ascii="Times New Roman" w:eastAsia="Times New Roman" w:hAnsi="Times New Roman" w:cs="Times New Roman"/>
          <w:color w:val="000000"/>
          <w:sz w:val="24"/>
          <w:szCs w:val="24"/>
        </w:rPr>
        <w:t>Kristiansen et al., 2016)</w:t>
      </w:r>
      <w:r w:rsidRPr="00651C85">
        <w:rPr>
          <w:rFonts w:ascii="Times New Roman" w:hAnsi="Times New Roman" w:cs="Times New Roman"/>
          <w:sz w:val="24"/>
          <w:szCs w:val="24"/>
        </w:rPr>
        <w:t xml:space="preserve">. In most cases, the funeral is held outside the mosque where the Imam leads the community members to gather and funeral prayers. The body is taken to </w:t>
      </w:r>
      <w:r w:rsidR="00CE2895" w:rsidRPr="00651C85">
        <w:rPr>
          <w:rFonts w:ascii="Times New Roman" w:hAnsi="Times New Roman" w:cs="Times New Roman"/>
          <w:sz w:val="24"/>
          <w:szCs w:val="24"/>
        </w:rPr>
        <w:t xml:space="preserve">a </w:t>
      </w:r>
      <w:r w:rsidRPr="00651C85">
        <w:rPr>
          <w:rFonts w:ascii="Times New Roman" w:hAnsi="Times New Roman" w:cs="Times New Roman"/>
          <w:sz w:val="24"/>
          <w:szCs w:val="24"/>
        </w:rPr>
        <w:t>burial site in a silent procession, and each person is allowed to throw a handful of dirt in</w:t>
      </w:r>
      <w:r w:rsidR="00CE2895" w:rsidRPr="00651C85">
        <w:rPr>
          <w:rFonts w:ascii="Times New Roman" w:hAnsi="Times New Roman" w:cs="Times New Roman"/>
          <w:sz w:val="24"/>
          <w:szCs w:val="24"/>
        </w:rPr>
        <w:t xml:space="preserve"> the </w:t>
      </w:r>
      <w:r w:rsidRPr="00651C85">
        <w:rPr>
          <w:rFonts w:ascii="Times New Roman" w:hAnsi="Times New Roman" w:cs="Times New Roman"/>
          <w:sz w:val="24"/>
          <w:szCs w:val="24"/>
        </w:rPr>
        <w:t>grave. Cremation is forbidden in the Quran</w:t>
      </w:r>
      <w:r w:rsidR="003C1789" w:rsidRPr="00651C85">
        <w:rPr>
          <w:rFonts w:ascii="Times New Roman" w:hAnsi="Times New Roman" w:cs="Times New Roman"/>
          <w:sz w:val="24"/>
          <w:szCs w:val="24"/>
        </w:rPr>
        <w:t>,</w:t>
      </w:r>
      <w:r w:rsidRPr="00651C85">
        <w:rPr>
          <w:rFonts w:ascii="Times New Roman" w:hAnsi="Times New Roman" w:cs="Times New Roman"/>
          <w:sz w:val="24"/>
          <w:szCs w:val="24"/>
        </w:rPr>
        <w:t xml:space="preserve"> and Muslims firmly believe in life after death, and there will be a resurrection on </w:t>
      </w:r>
      <w:r w:rsidRPr="00651C85">
        <w:rPr>
          <w:rFonts w:ascii="Times New Roman" w:hAnsi="Times New Roman" w:cs="Times New Roman"/>
          <w:sz w:val="24"/>
          <w:szCs w:val="24"/>
        </w:rPr>
        <w:lastRenderedPageBreak/>
        <w:t>Judgement Day. Therefore, cremation and autopsy are discouraged as the delay of burial is regarded as a desecration of the bod</w:t>
      </w:r>
      <w:r w:rsidRPr="00651C85">
        <w:rPr>
          <w:rFonts w:ascii="Times New Roman" w:hAnsi="Times New Roman" w:cs="Times New Roman"/>
          <w:sz w:val="24"/>
          <w:szCs w:val="24"/>
        </w:rPr>
        <w:t>y.</w:t>
      </w:r>
    </w:p>
    <w:p w14:paraId="511A8621" w14:textId="1CF7B90E" w:rsidR="00073EF6"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Explain your role as a healthcare professional in the death and dying process. Do this in three parts: the deceased, the survivors (usually family), and the facility.</w:t>
      </w:r>
    </w:p>
    <w:p w14:paraId="38C407CD" w14:textId="562BE2B2" w:rsidR="005733FB"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 xml:space="preserve">To the deceased, </w:t>
      </w:r>
      <w:r w:rsidR="00CE2895" w:rsidRPr="00651C85">
        <w:rPr>
          <w:rFonts w:ascii="Times New Roman" w:hAnsi="Times New Roman" w:cs="Times New Roman"/>
          <w:sz w:val="24"/>
          <w:szCs w:val="24"/>
        </w:rPr>
        <w:t xml:space="preserve">the </w:t>
      </w:r>
      <w:r w:rsidRPr="00651C85">
        <w:rPr>
          <w:rFonts w:ascii="Times New Roman" w:hAnsi="Times New Roman" w:cs="Times New Roman"/>
          <w:sz w:val="24"/>
          <w:szCs w:val="24"/>
        </w:rPr>
        <w:t xml:space="preserve">healthcare professional </w:t>
      </w:r>
      <w:r w:rsidR="00CE2895" w:rsidRPr="00651C85">
        <w:rPr>
          <w:rFonts w:ascii="Times New Roman" w:hAnsi="Times New Roman" w:cs="Times New Roman"/>
          <w:sz w:val="24"/>
          <w:szCs w:val="24"/>
        </w:rPr>
        <w:t>educates</w:t>
      </w:r>
      <w:r w:rsidRPr="00651C85">
        <w:rPr>
          <w:rFonts w:ascii="Times New Roman" w:hAnsi="Times New Roman" w:cs="Times New Roman"/>
          <w:sz w:val="24"/>
          <w:szCs w:val="24"/>
        </w:rPr>
        <w:t xml:space="preserve"> the patient on what to expect in the active dying phase. They provide emotional support, address questions and listen to the patient. </w:t>
      </w:r>
    </w:p>
    <w:p w14:paraId="66830D06" w14:textId="441D2E35" w:rsidR="00073EF6"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 xml:space="preserve">To the survivors, healthcare </w:t>
      </w:r>
      <w:r w:rsidR="00651C85" w:rsidRPr="00651C85">
        <w:rPr>
          <w:rFonts w:ascii="Times New Roman" w:hAnsi="Times New Roman" w:cs="Times New Roman"/>
          <w:sz w:val="24"/>
          <w:szCs w:val="24"/>
        </w:rPr>
        <w:t>professionals</w:t>
      </w:r>
      <w:r w:rsidRPr="00651C85">
        <w:rPr>
          <w:rFonts w:ascii="Times New Roman" w:hAnsi="Times New Roman" w:cs="Times New Roman"/>
          <w:sz w:val="24"/>
          <w:szCs w:val="24"/>
        </w:rPr>
        <w:t xml:space="preserve"> </w:t>
      </w:r>
      <w:r w:rsidR="00CE2895" w:rsidRPr="00651C85">
        <w:rPr>
          <w:rFonts w:ascii="Times New Roman" w:hAnsi="Times New Roman" w:cs="Times New Roman"/>
          <w:sz w:val="24"/>
          <w:szCs w:val="24"/>
        </w:rPr>
        <w:t xml:space="preserve">brief family members about </w:t>
      </w:r>
      <w:r w:rsidRPr="00651C85">
        <w:rPr>
          <w:rFonts w:ascii="Times New Roman" w:hAnsi="Times New Roman" w:cs="Times New Roman"/>
          <w:sz w:val="24"/>
          <w:szCs w:val="24"/>
        </w:rPr>
        <w:t>the l</w:t>
      </w:r>
      <w:r w:rsidR="00CE2895" w:rsidRPr="00651C85">
        <w:rPr>
          <w:rFonts w:ascii="Times New Roman" w:hAnsi="Times New Roman" w:cs="Times New Roman"/>
          <w:sz w:val="24"/>
          <w:szCs w:val="24"/>
        </w:rPr>
        <w:t xml:space="preserve">oss and </w:t>
      </w:r>
      <w:r w:rsidRPr="00651C85">
        <w:rPr>
          <w:rFonts w:ascii="Times New Roman" w:hAnsi="Times New Roman" w:cs="Times New Roman"/>
          <w:sz w:val="24"/>
          <w:szCs w:val="24"/>
        </w:rPr>
        <w:t>should be familiar with the tradition</w:t>
      </w:r>
      <w:r w:rsidRPr="00651C85">
        <w:rPr>
          <w:rFonts w:ascii="Times New Roman" w:hAnsi="Times New Roman" w:cs="Times New Roman"/>
          <w:sz w:val="24"/>
          <w:szCs w:val="24"/>
        </w:rPr>
        <w:t>s of the society to uphold these traditions when breaking the news</w:t>
      </w:r>
      <w:r w:rsidR="008E44CE">
        <w:rPr>
          <w:rFonts w:ascii="Times New Roman" w:hAnsi="Times New Roman" w:cs="Times New Roman"/>
          <w:sz w:val="24"/>
          <w:szCs w:val="24"/>
        </w:rPr>
        <w:t xml:space="preserve"> (</w:t>
      </w:r>
      <w:r w:rsidR="008E44CE" w:rsidRPr="008E44CE">
        <w:rPr>
          <w:rFonts w:ascii="Times New Roman" w:hAnsi="Times New Roman" w:cs="Times New Roman"/>
          <w:color w:val="222222"/>
          <w:sz w:val="24"/>
          <w:szCs w:val="24"/>
          <w:shd w:val="clear" w:color="auto" w:fill="FFFFFF"/>
        </w:rPr>
        <w:t>Bendall, 2018</w:t>
      </w:r>
      <w:r w:rsidR="008E44CE">
        <w:rPr>
          <w:rFonts w:ascii="Times New Roman" w:hAnsi="Times New Roman" w:cs="Times New Roman"/>
          <w:color w:val="222222"/>
          <w:sz w:val="24"/>
          <w:szCs w:val="24"/>
          <w:shd w:val="clear" w:color="auto" w:fill="FFFFFF"/>
        </w:rPr>
        <w:t>)</w:t>
      </w:r>
      <w:r w:rsidRPr="00651C85">
        <w:rPr>
          <w:rFonts w:ascii="Times New Roman" w:hAnsi="Times New Roman" w:cs="Times New Roman"/>
          <w:sz w:val="24"/>
          <w:szCs w:val="24"/>
        </w:rPr>
        <w:t xml:space="preserve">. They should provide counseling and respect cultural </w:t>
      </w:r>
      <w:r w:rsidR="00CE2895" w:rsidRPr="00651C85">
        <w:rPr>
          <w:rFonts w:ascii="Times New Roman" w:hAnsi="Times New Roman" w:cs="Times New Roman"/>
          <w:sz w:val="24"/>
          <w:szCs w:val="24"/>
        </w:rPr>
        <w:t>rule</w:t>
      </w:r>
      <w:r w:rsidRPr="00651C85">
        <w:rPr>
          <w:rFonts w:ascii="Times New Roman" w:hAnsi="Times New Roman" w:cs="Times New Roman"/>
          <w:sz w:val="24"/>
          <w:szCs w:val="24"/>
        </w:rPr>
        <w:t xml:space="preserve">s even if they do not agree with some practices. </w:t>
      </w:r>
    </w:p>
    <w:p w14:paraId="3AD38538" w14:textId="281808AB" w:rsidR="005733FB" w:rsidRPr="00651C85" w:rsidRDefault="00BB10D9" w:rsidP="001528E4">
      <w:pPr>
        <w:pStyle w:val="ListParagraph"/>
        <w:spacing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T</w:t>
      </w:r>
      <w:r w:rsidR="008E44CE">
        <w:rPr>
          <w:rFonts w:ascii="Times New Roman" w:hAnsi="Times New Roman" w:cs="Times New Roman"/>
          <w:sz w:val="24"/>
          <w:szCs w:val="24"/>
        </w:rPr>
        <w:t>he healthcare professional represents the healthcare facility in providing the necessary care to the patient in the death and dying process.</w:t>
      </w:r>
    </w:p>
    <w:p w14:paraId="64BFC36E" w14:textId="52F7FC40" w:rsidR="00971534" w:rsidRPr="00651C85" w:rsidRDefault="00BB10D9" w:rsidP="001528E4">
      <w:pPr>
        <w:pStyle w:val="ListParagraph"/>
        <w:numPr>
          <w:ilvl w:val="0"/>
          <w:numId w:val="1"/>
        </w:numPr>
        <w:spacing w:line="480" w:lineRule="auto"/>
        <w:ind w:firstLine="720"/>
        <w:rPr>
          <w:rFonts w:ascii="Times New Roman" w:hAnsi="Times New Roman" w:cs="Times New Roman"/>
          <w:b/>
          <w:sz w:val="24"/>
          <w:szCs w:val="24"/>
        </w:rPr>
      </w:pPr>
      <w:r w:rsidRPr="00651C85">
        <w:rPr>
          <w:rFonts w:ascii="Times New Roman" w:hAnsi="Times New Roman" w:cs="Times New Roman"/>
          <w:b/>
          <w:sz w:val="24"/>
          <w:szCs w:val="24"/>
        </w:rPr>
        <w:t>Describe any legal requirements of your role. Describe the legal rights of the deceased and immediate family members. Explain what may happen if legal and tradition are at odds.</w:t>
      </w:r>
    </w:p>
    <w:p w14:paraId="6E8A8407" w14:textId="7C3A64F0" w:rsidR="005733FB" w:rsidRPr="00C35EB7" w:rsidRDefault="00BB10D9" w:rsidP="00C35EB7">
      <w:pPr>
        <w:pStyle w:val="ListParagraph"/>
        <w:spacing w:before="240" w:line="480" w:lineRule="auto"/>
        <w:ind w:firstLine="720"/>
        <w:rPr>
          <w:rFonts w:ascii="Times New Roman" w:hAnsi="Times New Roman" w:cs="Times New Roman"/>
          <w:sz w:val="24"/>
          <w:szCs w:val="24"/>
        </w:rPr>
      </w:pPr>
      <w:r w:rsidRPr="00651C85">
        <w:rPr>
          <w:rFonts w:ascii="Times New Roman" w:hAnsi="Times New Roman" w:cs="Times New Roman"/>
          <w:sz w:val="24"/>
          <w:szCs w:val="24"/>
        </w:rPr>
        <w:t>As</w:t>
      </w:r>
      <w:r w:rsidRPr="00651C85">
        <w:rPr>
          <w:rFonts w:ascii="Times New Roman" w:hAnsi="Times New Roman" w:cs="Times New Roman"/>
          <w:sz w:val="24"/>
          <w:szCs w:val="24"/>
        </w:rPr>
        <w:t xml:space="preserve"> a healthcare professional, I have a legal obligation to the family of recently deceased patients to communicate to them on sensitive issues that help them to understand the cause of death. The majority of the legal rules argue that the de</w:t>
      </w:r>
      <w:r w:rsidR="008E44CE">
        <w:rPr>
          <w:rFonts w:ascii="Times New Roman" w:hAnsi="Times New Roman" w:cs="Times New Roman"/>
          <w:sz w:val="24"/>
          <w:szCs w:val="24"/>
        </w:rPr>
        <w:t>a</w:t>
      </w:r>
      <w:r w:rsidRPr="00651C85">
        <w:rPr>
          <w:rFonts w:ascii="Times New Roman" w:hAnsi="Times New Roman" w:cs="Times New Roman"/>
          <w:sz w:val="24"/>
          <w:szCs w:val="24"/>
        </w:rPr>
        <w:t>d ha</w:t>
      </w:r>
      <w:r w:rsidR="008E44CE">
        <w:rPr>
          <w:rFonts w:ascii="Times New Roman" w:hAnsi="Times New Roman" w:cs="Times New Roman"/>
          <w:sz w:val="24"/>
          <w:szCs w:val="24"/>
        </w:rPr>
        <w:t>s</w:t>
      </w:r>
      <w:r w:rsidRPr="00651C85">
        <w:rPr>
          <w:rFonts w:ascii="Times New Roman" w:hAnsi="Times New Roman" w:cs="Times New Roman"/>
          <w:sz w:val="24"/>
          <w:szCs w:val="24"/>
        </w:rPr>
        <w:t xml:space="preserve"> no rights</w:t>
      </w:r>
      <w:r w:rsidR="008E44CE">
        <w:rPr>
          <w:rFonts w:ascii="Times New Roman" w:hAnsi="Times New Roman" w:cs="Times New Roman"/>
          <w:sz w:val="24"/>
          <w:szCs w:val="24"/>
        </w:rPr>
        <w:t xml:space="preserve"> (</w:t>
      </w:r>
      <w:r w:rsidR="008E44CE" w:rsidRPr="008E44CE">
        <w:rPr>
          <w:rFonts w:ascii="Times New Roman" w:hAnsi="Times New Roman" w:cs="Times New Roman"/>
          <w:color w:val="222222"/>
          <w:sz w:val="24"/>
          <w:szCs w:val="24"/>
          <w:shd w:val="clear" w:color="auto" w:fill="FFFFFF"/>
        </w:rPr>
        <w:t>Bendall, 201</w:t>
      </w:r>
      <w:r w:rsidR="008E44CE">
        <w:rPr>
          <w:rFonts w:ascii="Times New Roman" w:hAnsi="Times New Roman" w:cs="Times New Roman"/>
          <w:color w:val="222222"/>
          <w:sz w:val="24"/>
          <w:szCs w:val="24"/>
          <w:shd w:val="clear" w:color="auto" w:fill="FFFFFF"/>
        </w:rPr>
        <w:t>8)</w:t>
      </w:r>
      <w:r w:rsidRPr="00651C85">
        <w:rPr>
          <w:rFonts w:ascii="Times New Roman" w:hAnsi="Times New Roman" w:cs="Times New Roman"/>
          <w:sz w:val="24"/>
          <w:szCs w:val="24"/>
        </w:rPr>
        <w:t xml:space="preserve">. The right to medical privacy ceases after death, and the family members have the right to obtain sensitive information about the dead. However, the diseased wills are honored as failure to obey them may negatively impact the living. If </w:t>
      </w:r>
      <w:r w:rsidRPr="00651C85">
        <w:rPr>
          <w:rFonts w:ascii="Times New Roman" w:hAnsi="Times New Roman" w:cs="Times New Roman"/>
          <w:sz w:val="24"/>
          <w:szCs w:val="24"/>
        </w:rPr>
        <w:lastRenderedPageBreak/>
        <w:t>th</w:t>
      </w:r>
      <w:r w:rsidRPr="00651C85">
        <w:rPr>
          <w:rFonts w:ascii="Times New Roman" w:hAnsi="Times New Roman" w:cs="Times New Roman"/>
          <w:sz w:val="24"/>
          <w:szCs w:val="24"/>
        </w:rPr>
        <w:t>e legal and tradition are at odds, the culture win as they are intense than the laws, and most of the rules are drawn based on cultural traditions.</w:t>
      </w:r>
    </w:p>
    <w:p w14:paraId="06404BA4" w14:textId="13157DDE" w:rsidR="00AB39D0" w:rsidRDefault="00BB10D9" w:rsidP="001528E4">
      <w:pPr>
        <w:pStyle w:val="ListParagraph"/>
        <w:numPr>
          <w:ilvl w:val="0"/>
          <w:numId w:val="1"/>
        </w:numPr>
        <w:spacing w:line="480" w:lineRule="auto"/>
        <w:ind w:firstLine="720"/>
        <w:rPr>
          <w:rFonts w:ascii="Times New Roman" w:hAnsi="Times New Roman" w:cs="Times New Roman"/>
          <w:sz w:val="24"/>
          <w:szCs w:val="24"/>
        </w:rPr>
      </w:pPr>
      <w:r w:rsidRPr="00651C85">
        <w:rPr>
          <w:rFonts w:ascii="Times New Roman" w:hAnsi="Times New Roman" w:cs="Times New Roman"/>
          <w:b/>
          <w:sz w:val="24"/>
          <w:szCs w:val="24"/>
        </w:rPr>
        <w:t>D</w:t>
      </w:r>
      <w:r w:rsidRPr="00651C85">
        <w:rPr>
          <w:rFonts w:ascii="Times New Roman" w:hAnsi="Times New Roman" w:cs="Times New Roman"/>
          <w:b/>
          <w:sz w:val="24"/>
          <w:szCs w:val="24"/>
        </w:rPr>
        <w:t>escribe how your group</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s beliefs, traditions</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and practices have changed. You might choose </w:t>
      </w:r>
      <w:r w:rsidR="00CE2895" w:rsidRPr="00651C85">
        <w:rPr>
          <w:rFonts w:ascii="Times New Roman" w:hAnsi="Times New Roman" w:cs="Times New Roman"/>
          <w:b/>
          <w:sz w:val="24"/>
          <w:szCs w:val="24"/>
        </w:rPr>
        <w:t xml:space="preserve">to </w:t>
      </w:r>
      <w:r w:rsidRPr="00651C85">
        <w:rPr>
          <w:rFonts w:ascii="Times New Roman" w:hAnsi="Times New Roman" w:cs="Times New Roman"/>
          <w:b/>
          <w:sz w:val="24"/>
          <w:szCs w:val="24"/>
        </w:rPr>
        <w:t xml:space="preserve">change over </w:t>
      </w:r>
      <w:r w:rsidRPr="00651C85">
        <w:rPr>
          <w:rFonts w:ascii="Times New Roman" w:hAnsi="Times New Roman" w:cs="Times New Roman"/>
          <w:b/>
          <w:sz w:val="24"/>
          <w:szCs w:val="24"/>
        </w:rPr>
        <w:t>time (e.g.</w:t>
      </w:r>
      <w:r w:rsidR="003C1789" w:rsidRPr="00651C85">
        <w:rPr>
          <w:rFonts w:ascii="Times New Roman" w:hAnsi="Times New Roman" w:cs="Times New Roman"/>
          <w:b/>
          <w:sz w:val="24"/>
          <w:szCs w:val="24"/>
        </w:rPr>
        <w:t>,</w:t>
      </w:r>
      <w:r w:rsidRPr="00651C85">
        <w:rPr>
          <w:rFonts w:ascii="Times New Roman" w:hAnsi="Times New Roman" w:cs="Times New Roman"/>
          <w:b/>
          <w:sz w:val="24"/>
          <w:szCs w:val="24"/>
        </w:rPr>
        <w:t xml:space="preserve"> the last 50 or 100 years) or </w:t>
      </w:r>
      <w:r w:rsidR="003C1789" w:rsidRPr="00651C85">
        <w:rPr>
          <w:rFonts w:ascii="Times New Roman" w:hAnsi="Times New Roman" w:cs="Times New Roman"/>
          <w:b/>
          <w:sz w:val="24"/>
          <w:szCs w:val="24"/>
        </w:rPr>
        <w:t>vary</w:t>
      </w:r>
      <w:r w:rsidRPr="00651C85">
        <w:rPr>
          <w:rFonts w:ascii="Times New Roman" w:hAnsi="Times New Roman" w:cs="Times New Roman"/>
          <w:b/>
          <w:sz w:val="24"/>
          <w:szCs w:val="24"/>
        </w:rPr>
        <w:t xml:space="preserve"> due to geographic relocation.</w:t>
      </w:r>
      <w:r w:rsidRPr="00651C85">
        <w:rPr>
          <w:rFonts w:ascii="Times New Roman" w:hAnsi="Times New Roman" w:cs="Times New Roman"/>
          <w:sz w:val="24"/>
          <w:szCs w:val="24"/>
        </w:rPr>
        <w:t xml:space="preserve"> </w:t>
      </w:r>
    </w:p>
    <w:p w14:paraId="3A8A60AD" w14:textId="1CF42D65" w:rsidR="00AB39D0" w:rsidRPr="00AB39D0" w:rsidRDefault="00BB10D9" w:rsidP="001528E4">
      <w:pPr>
        <w:spacing w:line="480" w:lineRule="auto"/>
        <w:ind w:firstLine="720"/>
        <w:rPr>
          <w:rFonts w:ascii="Times New Roman" w:hAnsi="Times New Roman" w:cs="Times New Roman"/>
          <w:sz w:val="24"/>
          <w:szCs w:val="24"/>
        </w:rPr>
      </w:pPr>
      <w:r w:rsidRPr="00AB39D0">
        <w:rPr>
          <w:rFonts w:ascii="Times New Roman" w:hAnsi="Times New Roman" w:cs="Times New Roman"/>
          <w:sz w:val="24"/>
          <w:szCs w:val="24"/>
        </w:rPr>
        <w:t>In the recent past</w:t>
      </w:r>
      <w:r>
        <w:rPr>
          <w:rFonts w:ascii="Times New Roman" w:hAnsi="Times New Roman" w:cs="Times New Roman"/>
          <w:sz w:val="24"/>
          <w:szCs w:val="24"/>
        </w:rPr>
        <w:t xml:space="preserve">, Pakistan's culture has changed immensely across different sectors such as art, literature, distinct fashion style, music, and exotic cultural sense. These </w:t>
      </w:r>
      <w:r>
        <w:rPr>
          <w:rFonts w:ascii="Times New Roman" w:hAnsi="Times New Roman" w:cs="Times New Roman"/>
          <w:sz w:val="24"/>
          <w:szCs w:val="24"/>
        </w:rPr>
        <w:t>changes are influenced by the diversity of culture from Turks, Persian Arabs,</w:t>
      </w:r>
      <w:r w:rsidRPr="00AB39D0">
        <w:rPr>
          <w:rFonts w:ascii="Times New Roman" w:hAnsi="Times New Roman" w:cs="Times New Roman"/>
          <w:sz w:val="24"/>
          <w:szCs w:val="24"/>
        </w:rPr>
        <w:t xml:space="preserve"> </w:t>
      </w:r>
      <w:r>
        <w:rPr>
          <w:rFonts w:ascii="Times New Roman" w:hAnsi="Times New Roman" w:cs="Times New Roman"/>
          <w:sz w:val="24"/>
          <w:szCs w:val="24"/>
        </w:rPr>
        <w:t>Aryan, and Eurasian groups. Also, technology changes are affecting socio-economic ethics in society (</w:t>
      </w:r>
      <w:r w:rsidRPr="00AB39D0">
        <w:rPr>
          <w:rFonts w:ascii="Times New Roman" w:hAnsi="Times New Roman" w:cs="Times New Roman"/>
          <w:color w:val="222222"/>
          <w:sz w:val="24"/>
          <w:szCs w:val="24"/>
          <w:shd w:val="clear" w:color="auto" w:fill="FFFFFF"/>
        </w:rPr>
        <w:t>Tahir</w:t>
      </w:r>
      <w:r>
        <w:rPr>
          <w:rFonts w:ascii="Times New Roman" w:hAnsi="Times New Roman" w:cs="Times New Roman"/>
          <w:color w:val="222222"/>
          <w:sz w:val="24"/>
          <w:szCs w:val="24"/>
          <w:shd w:val="clear" w:color="auto" w:fill="FFFFFF"/>
        </w:rPr>
        <w:t xml:space="preserve"> et al., 2021)</w:t>
      </w:r>
      <w:r>
        <w:rPr>
          <w:rFonts w:ascii="Times New Roman" w:hAnsi="Times New Roman" w:cs="Times New Roman"/>
          <w:sz w:val="24"/>
          <w:szCs w:val="24"/>
        </w:rPr>
        <w:t xml:space="preserve">. For instance, technology has brought new perceptions in </w:t>
      </w:r>
      <w:r>
        <w:rPr>
          <w:rFonts w:ascii="Times New Roman" w:hAnsi="Times New Roman" w:cs="Times New Roman"/>
          <w:sz w:val="24"/>
          <w:szCs w:val="24"/>
        </w:rPr>
        <w:t>every aspect of life in terms of education, religion, politics, family, values, and behaviors. The Pakistan community is evolving to create an innovative culture to better human life over the past 50 years.</w:t>
      </w:r>
      <w:r w:rsidR="00FB48AE">
        <w:rPr>
          <w:rFonts w:ascii="Times New Roman" w:hAnsi="Times New Roman" w:cs="Times New Roman"/>
          <w:sz w:val="24"/>
          <w:szCs w:val="24"/>
        </w:rPr>
        <w:t xml:space="preserve"> Also, globalization has greatly influenced Pakistani’s culture and tradition. Most of these individuals have started to observe wester cultres. This implies that culture is dynamic since people ca easily practice aspects of other cultures. </w:t>
      </w:r>
    </w:p>
    <w:p w14:paraId="21BF6A98" w14:textId="4768FD98" w:rsidR="008E44CE" w:rsidRDefault="008E44CE" w:rsidP="001528E4">
      <w:pPr>
        <w:pStyle w:val="ListParagraph"/>
        <w:spacing w:line="480" w:lineRule="auto"/>
        <w:ind w:firstLine="720"/>
        <w:rPr>
          <w:rFonts w:ascii="Times New Roman" w:hAnsi="Times New Roman" w:cs="Times New Roman"/>
          <w:sz w:val="24"/>
          <w:szCs w:val="24"/>
        </w:rPr>
      </w:pPr>
    </w:p>
    <w:p w14:paraId="21D588C9" w14:textId="17ED5553" w:rsidR="008E44CE" w:rsidRDefault="008E44CE" w:rsidP="001528E4">
      <w:pPr>
        <w:pStyle w:val="ListParagraph"/>
        <w:spacing w:line="480" w:lineRule="auto"/>
        <w:ind w:firstLine="720"/>
        <w:rPr>
          <w:rFonts w:ascii="Times New Roman" w:hAnsi="Times New Roman" w:cs="Times New Roman"/>
          <w:sz w:val="24"/>
          <w:szCs w:val="24"/>
        </w:rPr>
      </w:pPr>
    </w:p>
    <w:p w14:paraId="06EEFD84" w14:textId="19805273" w:rsidR="008E44CE" w:rsidRDefault="008E44CE" w:rsidP="001528E4">
      <w:pPr>
        <w:pStyle w:val="ListParagraph"/>
        <w:spacing w:line="480" w:lineRule="auto"/>
        <w:ind w:firstLine="720"/>
        <w:rPr>
          <w:rFonts w:ascii="Times New Roman" w:hAnsi="Times New Roman" w:cs="Times New Roman"/>
          <w:sz w:val="24"/>
          <w:szCs w:val="24"/>
        </w:rPr>
      </w:pPr>
    </w:p>
    <w:p w14:paraId="6AE7C0AB" w14:textId="57D7577B" w:rsidR="008E44CE" w:rsidRDefault="008E44CE" w:rsidP="001528E4">
      <w:pPr>
        <w:pStyle w:val="ListParagraph"/>
        <w:spacing w:line="480" w:lineRule="auto"/>
        <w:ind w:firstLine="720"/>
        <w:rPr>
          <w:rFonts w:ascii="Times New Roman" w:hAnsi="Times New Roman" w:cs="Times New Roman"/>
          <w:sz w:val="24"/>
          <w:szCs w:val="24"/>
        </w:rPr>
      </w:pPr>
    </w:p>
    <w:p w14:paraId="7B43F128" w14:textId="788785D0" w:rsidR="008E44CE" w:rsidRDefault="008E44CE" w:rsidP="001528E4">
      <w:pPr>
        <w:pStyle w:val="ListParagraph"/>
        <w:spacing w:line="480" w:lineRule="auto"/>
        <w:ind w:firstLine="720"/>
        <w:rPr>
          <w:rFonts w:ascii="Times New Roman" w:hAnsi="Times New Roman" w:cs="Times New Roman"/>
          <w:sz w:val="24"/>
          <w:szCs w:val="24"/>
        </w:rPr>
      </w:pPr>
    </w:p>
    <w:p w14:paraId="02256731" w14:textId="6FF46231" w:rsidR="008E44CE" w:rsidRDefault="008E44CE" w:rsidP="001528E4">
      <w:pPr>
        <w:pStyle w:val="ListParagraph"/>
        <w:spacing w:line="480" w:lineRule="auto"/>
        <w:ind w:firstLine="720"/>
        <w:rPr>
          <w:rFonts w:ascii="Times New Roman" w:hAnsi="Times New Roman" w:cs="Times New Roman"/>
          <w:sz w:val="24"/>
          <w:szCs w:val="24"/>
        </w:rPr>
      </w:pPr>
    </w:p>
    <w:p w14:paraId="4DE39E7C" w14:textId="66612008" w:rsidR="00672DD3" w:rsidRDefault="00672DD3" w:rsidP="00600A25">
      <w:pPr>
        <w:shd w:val="clear" w:color="auto" w:fill="FFFFFF"/>
        <w:spacing w:after="0" w:line="480" w:lineRule="auto"/>
        <w:contextualSpacing/>
        <w:rPr>
          <w:rFonts w:ascii="Times New Roman" w:hAnsi="Times New Roman" w:cs="Times New Roman"/>
          <w:sz w:val="24"/>
          <w:szCs w:val="24"/>
        </w:rPr>
      </w:pPr>
    </w:p>
    <w:p w14:paraId="3716CB8B" w14:textId="77777777" w:rsidR="00600A25" w:rsidRDefault="00600A25" w:rsidP="00600A25">
      <w:pPr>
        <w:shd w:val="clear" w:color="auto" w:fill="FFFFFF"/>
        <w:spacing w:after="0" w:line="480" w:lineRule="auto"/>
        <w:contextualSpacing/>
        <w:rPr>
          <w:rFonts w:ascii="Times New Roman" w:eastAsia="Times New Roman" w:hAnsi="Times New Roman" w:cs="Times New Roman"/>
          <w:b/>
          <w:color w:val="000000"/>
          <w:sz w:val="24"/>
          <w:szCs w:val="24"/>
        </w:rPr>
      </w:pPr>
      <w:bookmarkStart w:id="0" w:name="_GoBack"/>
      <w:bookmarkEnd w:id="0"/>
    </w:p>
    <w:p w14:paraId="5D7DCB04" w14:textId="6FCAB08A" w:rsidR="00651C85" w:rsidRPr="00651C85" w:rsidRDefault="00BB10D9" w:rsidP="00CE2E4A">
      <w:pPr>
        <w:shd w:val="clear" w:color="auto" w:fill="FFFFFF"/>
        <w:spacing w:after="0" w:line="480" w:lineRule="auto"/>
        <w:ind w:hanging="720"/>
        <w:contextualSpacing/>
        <w:jc w:val="center"/>
        <w:rPr>
          <w:rFonts w:ascii="Times New Roman" w:eastAsia="Times New Roman" w:hAnsi="Times New Roman" w:cs="Times New Roman"/>
          <w:b/>
          <w:color w:val="000000"/>
          <w:sz w:val="24"/>
          <w:szCs w:val="24"/>
        </w:rPr>
      </w:pPr>
      <w:r w:rsidRPr="00651C85">
        <w:rPr>
          <w:rFonts w:ascii="Times New Roman" w:eastAsia="Times New Roman" w:hAnsi="Times New Roman" w:cs="Times New Roman"/>
          <w:b/>
          <w:color w:val="000000"/>
          <w:sz w:val="24"/>
          <w:szCs w:val="24"/>
        </w:rPr>
        <w:lastRenderedPageBreak/>
        <w:t>References</w:t>
      </w:r>
    </w:p>
    <w:p w14:paraId="0EC0016E" w14:textId="1FE49A1A" w:rsidR="008E44CE"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651C85">
        <w:rPr>
          <w:rFonts w:ascii="Times New Roman" w:eastAsia="Times New Roman" w:hAnsi="Times New Roman" w:cs="Times New Roman"/>
          <w:color w:val="000000"/>
          <w:sz w:val="24"/>
          <w:szCs w:val="24"/>
        </w:rPr>
        <w:t>Amir, S., Saeed, A., &amp; Kang, </w:t>
      </w:r>
      <w:r w:rsidRPr="00651C85">
        <w:rPr>
          <w:rFonts w:ascii="Times New Roman" w:eastAsia="Times New Roman" w:hAnsi="Times New Roman" w:cs="Times New Roman"/>
          <w:color w:val="000000"/>
          <w:sz w:val="24"/>
          <w:szCs w:val="24"/>
        </w:rPr>
        <w:t xml:space="preserve">M. A. (2020). Explaining the </w:t>
      </w:r>
      <w:r>
        <w:rPr>
          <w:rFonts w:ascii="Times New Roman" w:eastAsia="Times New Roman" w:hAnsi="Times New Roman" w:cs="Times New Roman"/>
          <w:color w:val="000000"/>
          <w:sz w:val="24"/>
          <w:szCs w:val="24"/>
        </w:rPr>
        <w:t>central</w:t>
      </w:r>
      <w:r w:rsidRPr="00651C85">
        <w:rPr>
          <w:rFonts w:ascii="Times New Roman" w:eastAsia="Times New Roman" w:hAnsi="Times New Roman" w:cs="Times New Roman"/>
          <w:color w:val="000000"/>
          <w:sz w:val="24"/>
          <w:szCs w:val="24"/>
        </w:rPr>
        <w:t xml:space="preserve"> themes through the chiastic structure in Sura E Zukhruf, Chapter 43 of Quran. </w:t>
      </w:r>
      <w:r w:rsidRPr="00651C85">
        <w:rPr>
          <w:rFonts w:ascii="Times New Roman" w:eastAsia="Times New Roman" w:hAnsi="Times New Roman" w:cs="Times New Roman"/>
          <w:i/>
          <w:iCs/>
          <w:color w:val="000000"/>
          <w:sz w:val="24"/>
          <w:szCs w:val="24"/>
        </w:rPr>
        <w:t>SSRN Electronic Journal</w:t>
      </w:r>
      <w:r w:rsidRPr="00651C85">
        <w:rPr>
          <w:rFonts w:ascii="Times New Roman" w:eastAsia="Times New Roman" w:hAnsi="Times New Roman" w:cs="Times New Roman"/>
          <w:color w:val="000000"/>
          <w:sz w:val="24"/>
          <w:szCs w:val="24"/>
        </w:rPr>
        <w:t>. </w:t>
      </w:r>
      <w:hyperlink r:id="rId7" w:history="1">
        <w:r w:rsidRPr="00651C85">
          <w:rPr>
            <w:rFonts w:ascii="Times New Roman" w:eastAsia="Times New Roman" w:hAnsi="Times New Roman" w:cs="Times New Roman"/>
            <w:color w:val="000000"/>
            <w:sz w:val="24"/>
            <w:szCs w:val="24"/>
            <w:u w:val="single"/>
          </w:rPr>
          <w:t>https://doi.org/10.2139/ssrn.3566385</w:t>
        </w:r>
      </w:hyperlink>
    </w:p>
    <w:p w14:paraId="4D10988B" w14:textId="3997C727" w:rsidR="008E44CE" w:rsidRPr="008E44CE"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8E44CE">
        <w:rPr>
          <w:rFonts w:ascii="Times New Roman" w:hAnsi="Times New Roman" w:cs="Times New Roman"/>
          <w:color w:val="222222"/>
          <w:sz w:val="24"/>
          <w:szCs w:val="24"/>
          <w:shd w:val="clear" w:color="auto" w:fill="FFFFFF"/>
        </w:rPr>
        <w:t xml:space="preserve">Bendall, A. (2018). State </w:t>
      </w:r>
      <w:r w:rsidRPr="008E44CE">
        <w:rPr>
          <w:rFonts w:ascii="Times New Roman" w:hAnsi="Times New Roman" w:cs="Times New Roman"/>
          <w:color w:val="222222"/>
          <w:sz w:val="24"/>
          <w:szCs w:val="24"/>
          <w:shd w:val="clear" w:color="auto" w:fill="FFFFFF"/>
        </w:rPr>
        <w:t>Constitutional Law-Weaver v. Myers and the Scope of Privacy Rights in Litigation and Death under Florida Law. </w:t>
      </w:r>
      <w:r w:rsidRPr="008E44CE">
        <w:rPr>
          <w:rFonts w:ascii="Times New Roman" w:hAnsi="Times New Roman" w:cs="Times New Roman"/>
          <w:i/>
          <w:iCs/>
          <w:color w:val="222222"/>
          <w:sz w:val="24"/>
          <w:szCs w:val="24"/>
          <w:shd w:val="clear" w:color="auto" w:fill="FFFFFF"/>
        </w:rPr>
        <w:t>Cumb. L. Rev.</w:t>
      </w:r>
      <w:r w:rsidRPr="008E44CE">
        <w:rPr>
          <w:rFonts w:ascii="Times New Roman" w:hAnsi="Times New Roman" w:cs="Times New Roman"/>
          <w:color w:val="222222"/>
          <w:sz w:val="24"/>
          <w:szCs w:val="24"/>
          <w:shd w:val="clear" w:color="auto" w:fill="FFFFFF"/>
        </w:rPr>
        <w:t>, </w:t>
      </w:r>
      <w:r w:rsidRPr="008E44CE">
        <w:rPr>
          <w:rFonts w:ascii="Times New Roman" w:hAnsi="Times New Roman" w:cs="Times New Roman"/>
          <w:i/>
          <w:iCs/>
          <w:color w:val="222222"/>
          <w:sz w:val="24"/>
          <w:szCs w:val="24"/>
          <w:shd w:val="clear" w:color="auto" w:fill="FFFFFF"/>
        </w:rPr>
        <w:t>49</w:t>
      </w:r>
      <w:r w:rsidRPr="008E44CE">
        <w:rPr>
          <w:rFonts w:ascii="Times New Roman" w:hAnsi="Times New Roman" w:cs="Times New Roman"/>
          <w:color w:val="222222"/>
          <w:sz w:val="24"/>
          <w:szCs w:val="24"/>
          <w:shd w:val="clear" w:color="auto" w:fill="FFFFFF"/>
        </w:rPr>
        <w:t>, 321.</w:t>
      </w:r>
    </w:p>
    <w:p w14:paraId="10B8E6DD" w14:textId="5023A9D9" w:rsidR="008E44CE" w:rsidRPr="008E44CE"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8E44CE">
        <w:rPr>
          <w:rFonts w:ascii="Times New Roman" w:hAnsi="Times New Roman" w:cs="Times New Roman"/>
          <w:sz w:val="24"/>
          <w:szCs w:val="24"/>
          <w:shd w:val="clear" w:color="auto" w:fill="FFFFFF"/>
        </w:rPr>
        <w:t>Faiza, A. (2019). DEATH AND DYING AMONG PAKISTANI MUSLIM POPULATION. </w:t>
      </w:r>
      <w:r w:rsidRPr="008E44CE">
        <w:rPr>
          <w:rFonts w:ascii="Times New Roman" w:hAnsi="Times New Roman" w:cs="Times New Roman"/>
          <w:i/>
          <w:iCs/>
          <w:sz w:val="24"/>
          <w:szCs w:val="24"/>
          <w:shd w:val="clear" w:color="auto" w:fill="FFFFFF"/>
        </w:rPr>
        <w:t>BUJHSS</w:t>
      </w:r>
      <w:r w:rsidRPr="008E44CE">
        <w:rPr>
          <w:rFonts w:ascii="Times New Roman" w:hAnsi="Times New Roman" w:cs="Times New Roman"/>
          <w:sz w:val="24"/>
          <w:szCs w:val="24"/>
          <w:shd w:val="clear" w:color="auto" w:fill="FFFFFF"/>
        </w:rPr>
        <w:t>, </w:t>
      </w:r>
      <w:r w:rsidRPr="008E44CE">
        <w:rPr>
          <w:rFonts w:ascii="Times New Roman" w:hAnsi="Times New Roman" w:cs="Times New Roman"/>
          <w:i/>
          <w:iCs/>
          <w:sz w:val="24"/>
          <w:szCs w:val="24"/>
          <w:shd w:val="clear" w:color="auto" w:fill="FFFFFF"/>
        </w:rPr>
        <w:t>2</w:t>
      </w:r>
      <w:r w:rsidRPr="008E44CE">
        <w:rPr>
          <w:rFonts w:ascii="Times New Roman" w:hAnsi="Times New Roman" w:cs="Times New Roman"/>
          <w:sz w:val="24"/>
          <w:szCs w:val="24"/>
          <w:shd w:val="clear" w:color="auto" w:fill="FFFFFF"/>
        </w:rPr>
        <w:t>(1), 15-15.</w:t>
      </w:r>
      <w:r w:rsidRPr="008E44CE">
        <w:rPr>
          <w:rFonts w:ascii="Times New Roman" w:eastAsia="Times New Roman" w:hAnsi="Times New Roman" w:cs="Times New Roman"/>
          <w:color w:val="222222"/>
          <w:sz w:val="24"/>
          <w:szCs w:val="24"/>
        </w:rPr>
        <w:t xml:space="preserve"> Palo Alto: Stanford University Pres</w:t>
      </w:r>
      <w:r>
        <w:rPr>
          <w:rFonts w:ascii="Times New Roman" w:eastAsia="Times New Roman" w:hAnsi="Times New Roman" w:cs="Times New Roman"/>
          <w:color w:val="000000"/>
          <w:sz w:val="24"/>
          <w:szCs w:val="24"/>
        </w:rPr>
        <w:t>s</w:t>
      </w:r>
    </w:p>
    <w:p w14:paraId="207D6203" w14:textId="77777777" w:rsidR="008E44CE" w:rsidRPr="008E44CE" w:rsidRDefault="00BB10D9" w:rsidP="001528E4">
      <w:pPr>
        <w:spacing w:line="480" w:lineRule="auto"/>
        <w:contextualSpacing/>
        <w:rPr>
          <w:rFonts w:ascii="Times New Roman" w:eastAsia="Times New Roman" w:hAnsi="Times New Roman" w:cs="Times New Roman"/>
          <w:color w:val="222222"/>
          <w:sz w:val="24"/>
          <w:szCs w:val="24"/>
        </w:rPr>
      </w:pPr>
      <w:r w:rsidRPr="008E44CE">
        <w:rPr>
          <w:rFonts w:ascii="Times New Roman" w:eastAsia="Times New Roman" w:hAnsi="Times New Roman" w:cs="Times New Roman"/>
          <w:color w:val="222222"/>
          <w:sz w:val="24"/>
          <w:szCs w:val="24"/>
        </w:rPr>
        <w:t>Farquhar, M. (2016). Circuits of Faith: Migration, Education, and the Wahhabi Mission.</w:t>
      </w:r>
    </w:p>
    <w:p w14:paraId="0525C9A3" w14:textId="77777777" w:rsidR="008E44CE" w:rsidRPr="00651C85"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651C85">
        <w:rPr>
          <w:rFonts w:ascii="Times New Roman" w:eastAsia="Times New Roman" w:hAnsi="Times New Roman" w:cs="Times New Roman"/>
          <w:color w:val="000000"/>
          <w:sz w:val="24"/>
          <w:szCs w:val="24"/>
        </w:rPr>
        <w:t>Kastenbaum, R., &amp; Moreman, C. M. (2018). Photo credits. </w:t>
      </w:r>
      <w:r w:rsidRPr="00651C85">
        <w:rPr>
          <w:rFonts w:ascii="Times New Roman" w:eastAsia="Times New Roman" w:hAnsi="Times New Roman" w:cs="Times New Roman"/>
          <w:i/>
          <w:iCs/>
          <w:color w:val="000000"/>
          <w:sz w:val="24"/>
          <w:szCs w:val="24"/>
        </w:rPr>
        <w:t>Death, Society, and Human Experience</w:t>
      </w:r>
      <w:r w:rsidRPr="00651C85">
        <w:rPr>
          <w:rFonts w:ascii="Times New Roman" w:eastAsia="Times New Roman" w:hAnsi="Times New Roman" w:cs="Times New Roman"/>
          <w:color w:val="000000"/>
          <w:sz w:val="24"/>
          <w:szCs w:val="24"/>
        </w:rPr>
        <w:t>, 539-539. </w:t>
      </w:r>
      <w:hyperlink r:id="rId8" w:history="1">
        <w:r w:rsidRPr="00651C85">
          <w:rPr>
            <w:rFonts w:ascii="Times New Roman" w:eastAsia="Times New Roman" w:hAnsi="Times New Roman" w:cs="Times New Roman"/>
            <w:color w:val="000000"/>
            <w:sz w:val="24"/>
            <w:szCs w:val="24"/>
            <w:u w:val="single"/>
          </w:rPr>
          <w:t>https://doi.org/10.4324/9781315232058-16</w:t>
        </w:r>
      </w:hyperlink>
    </w:p>
    <w:p w14:paraId="15B51CB4" w14:textId="77777777" w:rsidR="008E44CE" w:rsidRPr="008E44CE" w:rsidRDefault="00BB10D9" w:rsidP="001528E4">
      <w:pPr>
        <w:spacing w:line="480" w:lineRule="auto"/>
        <w:contextualSpacing/>
        <w:rPr>
          <w:rFonts w:ascii="Times New Roman" w:eastAsia="Times New Roman" w:hAnsi="Times New Roman" w:cs="Times New Roman"/>
          <w:color w:val="000000"/>
          <w:sz w:val="24"/>
          <w:szCs w:val="24"/>
        </w:rPr>
      </w:pPr>
      <w:r w:rsidRPr="008E44CE">
        <w:rPr>
          <w:rFonts w:ascii="Times New Roman" w:eastAsia="Times New Roman" w:hAnsi="Times New Roman" w:cs="Times New Roman"/>
          <w:color w:val="000000"/>
          <w:sz w:val="24"/>
          <w:szCs w:val="24"/>
        </w:rPr>
        <w:t>Kristiansen, M., Younis, T., Hassani, A., &amp; Sheikh, A. (2016). Experiencing loss: a Muslim widow</w:t>
      </w:r>
      <w:r>
        <w:rPr>
          <w:rFonts w:ascii="Times New Roman" w:eastAsia="Times New Roman" w:hAnsi="Times New Roman" w:cs="Times New Roman"/>
          <w:color w:val="000000"/>
          <w:sz w:val="24"/>
          <w:szCs w:val="24"/>
        </w:rPr>
        <w:t>'</w:t>
      </w:r>
      <w:r w:rsidRPr="008E44CE">
        <w:rPr>
          <w:rFonts w:ascii="Times New Roman" w:eastAsia="Times New Roman" w:hAnsi="Times New Roman" w:cs="Times New Roman"/>
          <w:color w:val="000000"/>
          <w:sz w:val="24"/>
          <w:szCs w:val="24"/>
        </w:rPr>
        <w:t>s bereavement narrative. Journal of religion and health, 55(1), 226-240.</w:t>
      </w:r>
    </w:p>
    <w:p w14:paraId="00D3389B" w14:textId="77777777" w:rsidR="008E44CE"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651C85">
        <w:rPr>
          <w:rFonts w:ascii="Times New Roman" w:eastAsia="Times New Roman" w:hAnsi="Times New Roman" w:cs="Times New Roman"/>
          <w:color w:val="000000"/>
          <w:sz w:val="24"/>
          <w:szCs w:val="24"/>
        </w:rPr>
        <w:t xml:space="preserve">Mughal, M. A. </w:t>
      </w:r>
      <w:r w:rsidRPr="00651C85">
        <w:rPr>
          <w:rFonts w:ascii="Times New Roman" w:eastAsia="Times New Roman" w:hAnsi="Times New Roman" w:cs="Times New Roman"/>
          <w:color w:val="000000"/>
          <w:sz w:val="24"/>
          <w:szCs w:val="24"/>
        </w:rPr>
        <w:t>(2018). Exchange relations and social change in rural Pakistan. </w:t>
      </w:r>
      <w:r w:rsidRPr="00651C85">
        <w:rPr>
          <w:rFonts w:ascii="Times New Roman" w:eastAsia="Times New Roman" w:hAnsi="Times New Roman" w:cs="Times New Roman"/>
          <w:i/>
          <w:iCs/>
          <w:color w:val="000000"/>
          <w:sz w:val="24"/>
          <w:szCs w:val="24"/>
        </w:rPr>
        <w:t>South Asia Research</w:t>
      </w:r>
      <w:r w:rsidRPr="00651C85">
        <w:rPr>
          <w:rFonts w:ascii="Times New Roman" w:eastAsia="Times New Roman" w:hAnsi="Times New Roman" w:cs="Times New Roman"/>
          <w:color w:val="000000"/>
          <w:sz w:val="24"/>
          <w:szCs w:val="24"/>
        </w:rPr>
        <w:t>, </w:t>
      </w:r>
      <w:r w:rsidRPr="00651C85">
        <w:rPr>
          <w:rFonts w:ascii="Times New Roman" w:eastAsia="Times New Roman" w:hAnsi="Times New Roman" w:cs="Times New Roman"/>
          <w:i/>
          <w:iCs/>
          <w:color w:val="000000"/>
          <w:sz w:val="24"/>
          <w:szCs w:val="24"/>
        </w:rPr>
        <w:t>38</w:t>
      </w:r>
      <w:r w:rsidRPr="00651C85">
        <w:rPr>
          <w:rFonts w:ascii="Times New Roman" w:eastAsia="Times New Roman" w:hAnsi="Times New Roman" w:cs="Times New Roman"/>
          <w:color w:val="000000"/>
          <w:sz w:val="24"/>
          <w:szCs w:val="24"/>
        </w:rPr>
        <w:t>(2), 177-194. </w:t>
      </w:r>
      <w:hyperlink r:id="rId9" w:history="1">
        <w:r w:rsidRPr="00651C85">
          <w:rPr>
            <w:rFonts w:ascii="Times New Roman" w:eastAsia="Times New Roman" w:hAnsi="Times New Roman" w:cs="Times New Roman"/>
            <w:color w:val="000000"/>
            <w:sz w:val="24"/>
            <w:szCs w:val="24"/>
            <w:u w:val="single"/>
          </w:rPr>
          <w:t>https://doi.org/10.1177/0262728018768137</w:t>
        </w:r>
      </w:hyperlink>
    </w:p>
    <w:p w14:paraId="1946A7BA" w14:textId="12E8CC38" w:rsidR="008E44CE"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u w:val="single"/>
        </w:rPr>
      </w:pPr>
      <w:r w:rsidRPr="00651C85">
        <w:rPr>
          <w:rFonts w:ascii="Times New Roman" w:eastAsia="Times New Roman" w:hAnsi="Times New Roman" w:cs="Times New Roman"/>
          <w:color w:val="000000"/>
          <w:sz w:val="24"/>
          <w:szCs w:val="24"/>
        </w:rPr>
        <w:t xml:space="preserve">Smith, C. P., &amp; Froerer, A. S. (2018). Loss, grief, and </w:t>
      </w:r>
      <w:r w:rsidRPr="00651C85">
        <w:rPr>
          <w:rFonts w:ascii="Times New Roman" w:eastAsia="Times New Roman" w:hAnsi="Times New Roman" w:cs="Times New Roman"/>
          <w:color w:val="000000"/>
          <w:sz w:val="24"/>
          <w:szCs w:val="24"/>
        </w:rPr>
        <w:t>bereavement. </w:t>
      </w:r>
      <w:r w:rsidRPr="00651C85">
        <w:rPr>
          <w:rFonts w:ascii="Times New Roman" w:eastAsia="Times New Roman" w:hAnsi="Times New Roman" w:cs="Times New Roman"/>
          <w:i/>
          <w:iCs/>
          <w:color w:val="000000"/>
          <w:sz w:val="24"/>
          <w:szCs w:val="24"/>
        </w:rPr>
        <w:t>Solution-Focused Brief</w:t>
      </w:r>
      <w:r>
        <w:rPr>
          <w:rFonts w:ascii="Times New Roman" w:eastAsia="Times New Roman" w:hAnsi="Times New Roman" w:cs="Times New Roman"/>
          <w:i/>
          <w:iCs/>
          <w:color w:val="000000"/>
          <w:sz w:val="24"/>
          <w:szCs w:val="24"/>
        </w:rPr>
        <w:t xml:space="preserve"> </w:t>
      </w:r>
      <w:r w:rsidRPr="00651C85">
        <w:rPr>
          <w:rFonts w:ascii="Times New Roman" w:eastAsia="Times New Roman" w:hAnsi="Times New Roman" w:cs="Times New Roman"/>
          <w:i/>
          <w:iCs/>
          <w:color w:val="000000"/>
          <w:sz w:val="24"/>
          <w:szCs w:val="24"/>
        </w:rPr>
        <w:t>Therapy with Clients Managing Trauma</w:t>
      </w:r>
      <w:r w:rsidRPr="00651C85">
        <w:rPr>
          <w:rFonts w:ascii="Times New Roman" w:eastAsia="Times New Roman" w:hAnsi="Times New Roman" w:cs="Times New Roman"/>
          <w:color w:val="000000"/>
          <w:sz w:val="24"/>
          <w:szCs w:val="24"/>
        </w:rPr>
        <w:t>, 200</w:t>
      </w:r>
      <w:r>
        <w:rPr>
          <w:rFonts w:ascii="Times New Roman" w:eastAsia="Times New Roman" w:hAnsi="Times New Roman" w:cs="Times New Roman"/>
          <w:color w:val="000000"/>
          <w:sz w:val="24"/>
          <w:szCs w:val="24"/>
        </w:rPr>
        <w:t xml:space="preserve"> </w:t>
      </w:r>
      <w:r w:rsidRPr="00651C85">
        <w:rPr>
          <w:rFonts w:ascii="Times New Roman" w:eastAsia="Times New Roman" w:hAnsi="Times New Roman" w:cs="Times New Roman"/>
          <w:color w:val="000000"/>
          <w:sz w:val="24"/>
          <w:szCs w:val="24"/>
        </w:rPr>
        <w:t>213. </w:t>
      </w:r>
      <w:hyperlink r:id="rId10" w:history="1">
        <w:r w:rsidRPr="00651C85">
          <w:rPr>
            <w:rFonts w:ascii="Times New Roman" w:eastAsia="Times New Roman" w:hAnsi="Times New Roman" w:cs="Times New Roman"/>
            <w:color w:val="000000"/>
            <w:sz w:val="24"/>
            <w:szCs w:val="24"/>
            <w:u w:val="single"/>
          </w:rPr>
          <w:t>https://doi.org/10.1093/oso/9780190678784.003.0013</w:t>
        </w:r>
      </w:hyperlink>
    </w:p>
    <w:p w14:paraId="07EF2CEE" w14:textId="583AF9BF" w:rsidR="00AB39D0" w:rsidRPr="00AB39D0" w:rsidRDefault="00BB10D9" w:rsidP="001528E4">
      <w:pPr>
        <w:shd w:val="clear" w:color="auto" w:fill="FFFFFF"/>
        <w:spacing w:after="0" w:line="480" w:lineRule="auto"/>
        <w:ind w:left="720" w:right="75" w:hanging="720"/>
        <w:contextualSpacing/>
        <w:rPr>
          <w:rFonts w:ascii="Times New Roman" w:eastAsia="Times New Roman" w:hAnsi="Times New Roman" w:cs="Times New Roman"/>
          <w:color w:val="000000"/>
          <w:sz w:val="24"/>
          <w:szCs w:val="24"/>
        </w:rPr>
      </w:pPr>
      <w:r w:rsidRPr="00AB39D0">
        <w:rPr>
          <w:rFonts w:ascii="Times New Roman" w:hAnsi="Times New Roman" w:cs="Times New Roman"/>
          <w:color w:val="222222"/>
          <w:sz w:val="24"/>
          <w:szCs w:val="24"/>
          <w:shd w:val="clear" w:color="auto" w:fill="FFFFFF"/>
        </w:rPr>
        <w:t xml:space="preserve">Tahir, M., Rafiq, A., Yousufi, M., &amp; Sheikh, M. K. </w:t>
      </w:r>
      <w:r w:rsidRPr="00AB39D0">
        <w:rPr>
          <w:rFonts w:ascii="Times New Roman" w:hAnsi="Times New Roman" w:cs="Times New Roman"/>
          <w:color w:val="222222"/>
          <w:sz w:val="24"/>
          <w:szCs w:val="24"/>
          <w:shd w:val="clear" w:color="auto" w:fill="FFFFFF"/>
        </w:rPr>
        <w:t>(2021). Eradicating Gender-Based Violence against Female-Intimate Partner in Pakistan: A Theoretical Framework from Islamic Philosophy. </w:t>
      </w:r>
      <w:r w:rsidRPr="00AB39D0">
        <w:rPr>
          <w:rFonts w:ascii="Times New Roman" w:hAnsi="Times New Roman" w:cs="Times New Roman"/>
          <w:i/>
          <w:iCs/>
          <w:color w:val="222222"/>
          <w:sz w:val="24"/>
          <w:szCs w:val="24"/>
          <w:shd w:val="clear" w:color="auto" w:fill="FFFFFF"/>
        </w:rPr>
        <w:t>Academic Journal of Interdisciplinary Studies</w:t>
      </w:r>
      <w:r w:rsidRPr="00AB39D0">
        <w:rPr>
          <w:rFonts w:ascii="Times New Roman" w:hAnsi="Times New Roman" w:cs="Times New Roman"/>
          <w:color w:val="222222"/>
          <w:sz w:val="24"/>
          <w:szCs w:val="24"/>
          <w:shd w:val="clear" w:color="auto" w:fill="FFFFFF"/>
        </w:rPr>
        <w:t>, </w:t>
      </w:r>
      <w:r w:rsidRPr="00AB39D0">
        <w:rPr>
          <w:rFonts w:ascii="Times New Roman" w:hAnsi="Times New Roman" w:cs="Times New Roman"/>
          <w:i/>
          <w:iCs/>
          <w:color w:val="222222"/>
          <w:sz w:val="24"/>
          <w:szCs w:val="24"/>
          <w:shd w:val="clear" w:color="auto" w:fill="FFFFFF"/>
        </w:rPr>
        <w:t>10</w:t>
      </w:r>
      <w:r w:rsidRPr="00AB39D0">
        <w:rPr>
          <w:rFonts w:ascii="Times New Roman" w:hAnsi="Times New Roman" w:cs="Times New Roman"/>
          <w:color w:val="222222"/>
          <w:sz w:val="24"/>
          <w:szCs w:val="24"/>
          <w:shd w:val="clear" w:color="auto" w:fill="FFFFFF"/>
        </w:rPr>
        <w:t>(1).</w:t>
      </w:r>
    </w:p>
    <w:sectPr w:rsidR="00AB39D0" w:rsidRPr="00AB39D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5BD8A" w14:textId="77777777" w:rsidR="00BB10D9" w:rsidRDefault="00BB10D9">
      <w:pPr>
        <w:spacing w:after="0" w:line="240" w:lineRule="auto"/>
      </w:pPr>
      <w:r>
        <w:separator/>
      </w:r>
    </w:p>
  </w:endnote>
  <w:endnote w:type="continuationSeparator" w:id="0">
    <w:p w14:paraId="71D5807B" w14:textId="77777777" w:rsidR="00BB10D9" w:rsidRDefault="00BB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B8E2" w14:textId="77777777" w:rsidR="00BB10D9" w:rsidRDefault="00BB10D9">
      <w:pPr>
        <w:spacing w:after="0" w:line="240" w:lineRule="auto"/>
      </w:pPr>
      <w:r>
        <w:separator/>
      </w:r>
    </w:p>
  </w:footnote>
  <w:footnote w:type="continuationSeparator" w:id="0">
    <w:p w14:paraId="2F1D08AD" w14:textId="77777777" w:rsidR="00BB10D9" w:rsidRDefault="00BB1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430800"/>
      <w:docPartObj>
        <w:docPartGallery w:val="Page Numbers (Top of Page)"/>
        <w:docPartUnique/>
      </w:docPartObj>
    </w:sdtPr>
    <w:sdtEndPr>
      <w:rPr>
        <w:rFonts w:ascii="Times New Roman" w:hAnsi="Times New Roman" w:cs="Times New Roman"/>
        <w:noProof/>
        <w:sz w:val="24"/>
        <w:szCs w:val="24"/>
      </w:rPr>
    </w:sdtEndPr>
    <w:sdtContent>
      <w:p w14:paraId="757BDDF2" w14:textId="30C4A78A" w:rsidR="008E44CE" w:rsidRPr="008E44CE" w:rsidRDefault="00BB10D9">
        <w:pPr>
          <w:pStyle w:val="Header"/>
          <w:jc w:val="right"/>
          <w:rPr>
            <w:rFonts w:ascii="Times New Roman" w:hAnsi="Times New Roman" w:cs="Times New Roman"/>
            <w:sz w:val="24"/>
            <w:szCs w:val="24"/>
          </w:rPr>
        </w:pPr>
        <w:r w:rsidRPr="008E44CE">
          <w:rPr>
            <w:rFonts w:ascii="Times New Roman" w:hAnsi="Times New Roman" w:cs="Times New Roman"/>
            <w:sz w:val="24"/>
            <w:szCs w:val="24"/>
          </w:rPr>
          <w:fldChar w:fldCharType="begin"/>
        </w:r>
        <w:r w:rsidRPr="008E44CE">
          <w:rPr>
            <w:rFonts w:ascii="Times New Roman" w:hAnsi="Times New Roman" w:cs="Times New Roman"/>
            <w:sz w:val="24"/>
            <w:szCs w:val="24"/>
          </w:rPr>
          <w:instrText xml:space="preserve"> PAGE   \* MERGEFORMAT </w:instrText>
        </w:r>
        <w:r w:rsidRPr="008E44CE">
          <w:rPr>
            <w:rFonts w:ascii="Times New Roman" w:hAnsi="Times New Roman" w:cs="Times New Roman"/>
            <w:sz w:val="24"/>
            <w:szCs w:val="24"/>
          </w:rPr>
          <w:fldChar w:fldCharType="separate"/>
        </w:r>
        <w:r w:rsidR="00600A25">
          <w:rPr>
            <w:rFonts w:ascii="Times New Roman" w:hAnsi="Times New Roman" w:cs="Times New Roman"/>
            <w:noProof/>
            <w:sz w:val="24"/>
            <w:szCs w:val="24"/>
          </w:rPr>
          <w:t>7</w:t>
        </w:r>
        <w:r w:rsidRPr="008E44CE">
          <w:rPr>
            <w:rFonts w:ascii="Times New Roman" w:hAnsi="Times New Roman" w:cs="Times New Roman"/>
            <w:noProof/>
            <w:sz w:val="24"/>
            <w:szCs w:val="24"/>
          </w:rPr>
          <w:fldChar w:fldCharType="end"/>
        </w:r>
      </w:p>
    </w:sdtContent>
  </w:sdt>
  <w:p w14:paraId="7664FAB6" w14:textId="77777777" w:rsidR="008E44CE" w:rsidRDefault="008E44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6217F"/>
    <w:multiLevelType w:val="hybridMultilevel"/>
    <w:tmpl w:val="E14CCBE2"/>
    <w:lvl w:ilvl="0" w:tplc="B0D69458">
      <w:start w:val="1"/>
      <w:numFmt w:val="decimal"/>
      <w:lvlText w:val="%1."/>
      <w:lvlJc w:val="left"/>
      <w:pPr>
        <w:ind w:left="720" w:hanging="360"/>
      </w:pPr>
      <w:rPr>
        <w:rFonts w:hint="default"/>
      </w:rPr>
    </w:lvl>
    <w:lvl w:ilvl="1" w:tplc="8F285BBE" w:tentative="1">
      <w:start w:val="1"/>
      <w:numFmt w:val="lowerLetter"/>
      <w:lvlText w:val="%2."/>
      <w:lvlJc w:val="left"/>
      <w:pPr>
        <w:ind w:left="1440" w:hanging="360"/>
      </w:pPr>
    </w:lvl>
    <w:lvl w:ilvl="2" w:tplc="0DB2B37A" w:tentative="1">
      <w:start w:val="1"/>
      <w:numFmt w:val="lowerRoman"/>
      <w:lvlText w:val="%3."/>
      <w:lvlJc w:val="right"/>
      <w:pPr>
        <w:ind w:left="2160" w:hanging="180"/>
      </w:pPr>
    </w:lvl>
    <w:lvl w:ilvl="3" w:tplc="C41ABD66" w:tentative="1">
      <w:start w:val="1"/>
      <w:numFmt w:val="decimal"/>
      <w:lvlText w:val="%4."/>
      <w:lvlJc w:val="left"/>
      <w:pPr>
        <w:ind w:left="2880" w:hanging="360"/>
      </w:pPr>
    </w:lvl>
    <w:lvl w:ilvl="4" w:tplc="869C7618" w:tentative="1">
      <w:start w:val="1"/>
      <w:numFmt w:val="lowerLetter"/>
      <w:lvlText w:val="%5."/>
      <w:lvlJc w:val="left"/>
      <w:pPr>
        <w:ind w:left="3600" w:hanging="360"/>
      </w:pPr>
    </w:lvl>
    <w:lvl w:ilvl="5" w:tplc="E40C3932" w:tentative="1">
      <w:start w:val="1"/>
      <w:numFmt w:val="lowerRoman"/>
      <w:lvlText w:val="%6."/>
      <w:lvlJc w:val="right"/>
      <w:pPr>
        <w:ind w:left="4320" w:hanging="180"/>
      </w:pPr>
    </w:lvl>
    <w:lvl w:ilvl="6" w:tplc="95D23778" w:tentative="1">
      <w:start w:val="1"/>
      <w:numFmt w:val="decimal"/>
      <w:lvlText w:val="%7."/>
      <w:lvlJc w:val="left"/>
      <w:pPr>
        <w:ind w:left="5040" w:hanging="360"/>
      </w:pPr>
    </w:lvl>
    <w:lvl w:ilvl="7" w:tplc="734A5C1C" w:tentative="1">
      <w:start w:val="1"/>
      <w:numFmt w:val="lowerLetter"/>
      <w:lvlText w:val="%8."/>
      <w:lvlJc w:val="left"/>
      <w:pPr>
        <w:ind w:left="5760" w:hanging="360"/>
      </w:pPr>
    </w:lvl>
    <w:lvl w:ilvl="8" w:tplc="05E20A4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MTIyMjO0NDQzMTVT0lEKTi0uzszPAykwqgUARRff/ywAAAA="/>
  </w:docVars>
  <w:rsids>
    <w:rsidRoot w:val="00971534"/>
    <w:rsid w:val="00073EF6"/>
    <w:rsid w:val="001528E4"/>
    <w:rsid w:val="002555D0"/>
    <w:rsid w:val="00375DFF"/>
    <w:rsid w:val="003C1789"/>
    <w:rsid w:val="0044789F"/>
    <w:rsid w:val="004643B3"/>
    <w:rsid w:val="005733FB"/>
    <w:rsid w:val="005E3CF1"/>
    <w:rsid w:val="00600A25"/>
    <w:rsid w:val="00651C85"/>
    <w:rsid w:val="00660C81"/>
    <w:rsid w:val="00672DD3"/>
    <w:rsid w:val="00753A79"/>
    <w:rsid w:val="00785433"/>
    <w:rsid w:val="00796C89"/>
    <w:rsid w:val="00821712"/>
    <w:rsid w:val="008C64A4"/>
    <w:rsid w:val="008E44CE"/>
    <w:rsid w:val="00926B86"/>
    <w:rsid w:val="00927940"/>
    <w:rsid w:val="0094724D"/>
    <w:rsid w:val="009655C9"/>
    <w:rsid w:val="00971534"/>
    <w:rsid w:val="009A0D61"/>
    <w:rsid w:val="009E1F1C"/>
    <w:rsid w:val="00A55C4C"/>
    <w:rsid w:val="00AB39D0"/>
    <w:rsid w:val="00BB10D9"/>
    <w:rsid w:val="00BD7992"/>
    <w:rsid w:val="00C13211"/>
    <w:rsid w:val="00C35EB7"/>
    <w:rsid w:val="00CD5775"/>
    <w:rsid w:val="00CE2895"/>
    <w:rsid w:val="00CE2E4A"/>
    <w:rsid w:val="00D14515"/>
    <w:rsid w:val="00D25D2C"/>
    <w:rsid w:val="00DC2B49"/>
    <w:rsid w:val="00F55316"/>
    <w:rsid w:val="00FB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4A6B"/>
  <w15:chartTrackingRefBased/>
  <w15:docId w15:val="{759F5A73-39E2-41BE-8062-A96D0EF8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534"/>
    <w:pPr>
      <w:ind w:left="720"/>
      <w:contextualSpacing/>
    </w:pPr>
  </w:style>
  <w:style w:type="character" w:customStyle="1" w:styleId="ff3">
    <w:name w:val="ff3"/>
    <w:basedOn w:val="DefaultParagraphFont"/>
    <w:rsid w:val="00651C85"/>
  </w:style>
  <w:style w:type="paragraph" w:styleId="NormalWeb">
    <w:name w:val="Normal (Web)"/>
    <w:basedOn w:val="Normal"/>
    <w:uiPriority w:val="99"/>
    <w:semiHidden/>
    <w:unhideWhenUsed/>
    <w:rsid w:val="00651C8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1C85"/>
    <w:rPr>
      <w:i/>
      <w:iCs/>
    </w:rPr>
  </w:style>
  <w:style w:type="character" w:styleId="Hyperlink">
    <w:name w:val="Hyperlink"/>
    <w:basedOn w:val="DefaultParagraphFont"/>
    <w:uiPriority w:val="99"/>
    <w:semiHidden/>
    <w:unhideWhenUsed/>
    <w:rsid w:val="00651C85"/>
    <w:rPr>
      <w:color w:val="0000FF"/>
      <w:u w:val="single"/>
    </w:rPr>
  </w:style>
  <w:style w:type="character" w:styleId="CommentReference">
    <w:name w:val="annotation reference"/>
    <w:basedOn w:val="DefaultParagraphFont"/>
    <w:uiPriority w:val="99"/>
    <w:semiHidden/>
    <w:unhideWhenUsed/>
    <w:rsid w:val="008E44CE"/>
    <w:rPr>
      <w:sz w:val="16"/>
      <w:szCs w:val="16"/>
    </w:rPr>
  </w:style>
  <w:style w:type="paragraph" w:styleId="CommentText">
    <w:name w:val="annotation text"/>
    <w:basedOn w:val="Normal"/>
    <w:link w:val="CommentTextChar"/>
    <w:uiPriority w:val="99"/>
    <w:semiHidden/>
    <w:unhideWhenUsed/>
    <w:rsid w:val="008E44CE"/>
    <w:pPr>
      <w:spacing w:line="240" w:lineRule="auto"/>
    </w:pPr>
    <w:rPr>
      <w:sz w:val="20"/>
      <w:szCs w:val="20"/>
    </w:rPr>
  </w:style>
  <w:style w:type="character" w:customStyle="1" w:styleId="CommentTextChar">
    <w:name w:val="Comment Text Char"/>
    <w:basedOn w:val="DefaultParagraphFont"/>
    <w:link w:val="CommentText"/>
    <w:uiPriority w:val="99"/>
    <w:semiHidden/>
    <w:rsid w:val="008E44CE"/>
    <w:rPr>
      <w:sz w:val="20"/>
      <w:szCs w:val="20"/>
    </w:rPr>
  </w:style>
  <w:style w:type="paragraph" w:styleId="BalloonText">
    <w:name w:val="Balloon Text"/>
    <w:basedOn w:val="Normal"/>
    <w:link w:val="BalloonTextChar"/>
    <w:uiPriority w:val="99"/>
    <w:semiHidden/>
    <w:unhideWhenUsed/>
    <w:rsid w:val="008E44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4CE"/>
    <w:rPr>
      <w:rFonts w:ascii="Segoe UI" w:hAnsi="Segoe UI" w:cs="Segoe UI"/>
      <w:sz w:val="18"/>
      <w:szCs w:val="18"/>
    </w:rPr>
  </w:style>
  <w:style w:type="paragraph" w:styleId="Header">
    <w:name w:val="header"/>
    <w:basedOn w:val="Normal"/>
    <w:link w:val="HeaderChar"/>
    <w:uiPriority w:val="99"/>
    <w:unhideWhenUsed/>
    <w:rsid w:val="008E4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4CE"/>
  </w:style>
  <w:style w:type="paragraph" w:styleId="Footer">
    <w:name w:val="footer"/>
    <w:basedOn w:val="Normal"/>
    <w:link w:val="FooterChar"/>
    <w:uiPriority w:val="99"/>
    <w:unhideWhenUsed/>
    <w:rsid w:val="008E4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1315232058-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139/ssrn.356638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1093/oso/9780190678784.003.0013" TargetMode="External"/><Relationship Id="rId4" Type="http://schemas.openxmlformats.org/officeDocument/2006/relationships/webSettings" Target="webSettings.xml"/><Relationship Id="rId9" Type="http://schemas.openxmlformats.org/officeDocument/2006/relationships/hyperlink" Target="https://doi.org/10.1177/0262728018768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user</cp:lastModifiedBy>
  <cp:revision>6</cp:revision>
  <dcterms:created xsi:type="dcterms:W3CDTF">2021-06-30T23:26:00Z</dcterms:created>
  <dcterms:modified xsi:type="dcterms:W3CDTF">2021-06-30T23:29:00Z</dcterms:modified>
</cp:coreProperties>
</file>